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0D92" w:rsidRPr="00111AFA" w:rsidRDefault="00370D92" w:rsidP="00370D9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《歷史問題》（The Problem of History）</w:t>
      </w:r>
    </w:p>
    <w:p/>
    <w:p w:rsidR="00370D92" w:rsidRPr="00111AFA" w:rsidRDefault="00370D92" w:rsidP="00370D92">
      <w:pPr>
        <w:ind w:firstLineChars="250" w:firstLine="550"/>
        <w:rPr>
          <w:rFonts w:eastAsia="Source Han Sans TW Normal"/>
          <w:color w:val="000000" w:themeColor="text1"/>
          <w:sz w:val="22"/>
          <w:lang w:eastAsia="zh-TW"/>
        </w:rPr>
      </w:pPr>
      <w:r w:rsidRPr="00111AFA">
        <w:rPr>
          <w:rFonts w:eastAsia="Source Han Sans TW Normal"/>
          <w:color w:val="000000" w:themeColor="text1"/>
          <w:sz w:val="22"/>
          <w:lang w:eastAsia="zh-TW"/>
        </w:rPr>
        <w:t>這把白色花園椅似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乎一點也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不起眼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無人愛護、無人問津，但在作者藤原西芒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 xml:space="preserve">Simon Fujiwara, 1982- 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的世界裡，它卻是一座戰爭倖存者的紀念碑。雖然看起來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這把椅子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像是塑膠製品，但實際上卻是由青銅製成。二戰期間金屬需求量很大，許多神社的青銅雕塑被熔化後製成武器。這把椅子能否避免那些戰時雕塑的命運呢？也許周邊的樹枝會把它吊起來，移至觸手不可及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的地方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又或許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把它當作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日常用品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隱藏起來，就能免受未來的摧殘。不過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人們又怎麼能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知道，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以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後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，所謂「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日常用品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究竟意味著什麼</w:t>
      </w:r>
      <w:r w:rsidRPr="003D120C">
        <w:rPr>
          <w:rFonts w:eastAsia="Source Han Sans TW Normal"/>
          <w:color w:val="000000" w:themeColor="text1"/>
          <w:sz w:val="22"/>
          <w:lang w:eastAsia="zh-TW"/>
        </w:rPr>
        <w:t>呢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？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2"/>
    <w:rsid w:val="00346BD8"/>
    <w:rsid w:val="00370D92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C5BC5-C261-4F21-8FA0-D5CEA86D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0D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0D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0D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0D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0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0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0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0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0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0D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0D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0D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0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0D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0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