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2530" w:rsidRPr="00EB3693" w:rsidRDefault="00782530" w:rsidP="00782530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天神信仰的起源</w:t>
      </w:r>
    </w:p>
    <w:p/>
    <w:p w:rsidR="00782530" w:rsidRPr="00B93D23" w:rsidRDefault="00782530" w:rsidP="0078253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B3693">
        <w:rPr>
          <w:rFonts w:eastAsia="Source Han Sans TW Normal"/>
          <w:color w:val="000000" w:themeColor="text1"/>
          <w:sz w:val="22"/>
          <w:lang w:eastAsia="zh-TW"/>
        </w:rPr>
        <w:t>菅原道真</w:t>
      </w:r>
      <w:r w:rsidRPr="00727909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EB3693">
        <w:rPr>
          <w:rFonts w:eastAsia="Source Han Sans TW Normal"/>
          <w:color w:val="000000" w:themeColor="text1"/>
          <w:sz w:val="22"/>
          <w:lang w:eastAsia="zh-TW"/>
        </w:rPr>
        <w:t>845-903</w:t>
      </w:r>
      <w:r w:rsidRPr="00727909">
        <w:rPr>
          <w:rFonts w:eastAsia="Source Han Sans TW Normal"/>
          <w:color w:val="000000" w:themeColor="text1"/>
          <w:sz w:val="22"/>
          <w:lang w:eastAsia="zh-TW"/>
        </w:rPr>
        <w:t>），</w:t>
      </w:r>
      <w:r w:rsidRPr="00EB3693">
        <w:rPr>
          <w:rFonts w:eastAsia="Source Han Sans TW Normal"/>
          <w:color w:val="000000" w:themeColor="text1"/>
          <w:sz w:val="22"/>
          <w:lang w:eastAsia="zh-TW"/>
        </w:rPr>
        <w:t>平安時代</w:t>
      </w:r>
      <w:r w:rsidRPr="00727909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EB3693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727909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EB3693">
        <w:rPr>
          <w:rFonts w:eastAsia="Source Han Sans TW Normal"/>
          <w:color w:val="000000" w:themeColor="text1"/>
          <w:sz w:val="22"/>
          <w:lang w:eastAsia="zh-TW"/>
        </w:rPr>
        <w:t>重要的宮廷學者、歷史學家、詩人和政治家。他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位列</w:t>
      </w:r>
      <w:r w:rsidRPr="002C0220">
        <w:rPr>
          <w:rFonts w:eastAsia="Source Han Sans TW Normal"/>
          <w:color w:val="000000" w:themeColor="text1"/>
          <w:sz w:val="22"/>
          <w:lang w:eastAsia="zh-TW"/>
        </w:rPr>
        <w:t>日本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朝廷第二高官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，女兒則</w:t>
      </w:r>
      <w:r w:rsidRPr="00B93D2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是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宇多天皇（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867-931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）的妃子。但宇多天皇讓位於兒子醍醐天皇（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885-930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）後，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菅原道真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便失去了重要後盾。與權傾整個平安時代的藤原家族對抗後，菅原道真被誣告密謀反對年輕的醍醐天皇，還因此被剝奪了品級和頭銜，下放到大宰府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（今太宰府，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世紀以前的名稱）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任職。</w:t>
      </w:r>
    </w:p>
    <w:p w:rsidR="00782530" w:rsidRPr="00EB3693" w:rsidRDefault="00782530" w:rsidP="0078253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B3693">
        <w:rPr>
          <w:rFonts w:eastAsia="Source Han Sans TW Normal"/>
          <w:color w:val="000000" w:themeColor="text1"/>
          <w:sz w:val="22"/>
          <w:lang w:eastAsia="zh-TW"/>
        </w:rPr>
        <w:t>儘管遭受挫折，菅原道真卻並不記恨加害他的人。</w:t>
      </w:r>
      <w:r w:rsidRPr="00727909">
        <w:rPr>
          <w:rFonts w:eastAsia="Source Han Sans TW Normal"/>
          <w:color w:val="000000" w:themeColor="text1"/>
          <w:sz w:val="22"/>
          <w:lang w:eastAsia="zh-TW"/>
        </w:rPr>
        <w:t>被貶</w:t>
      </w:r>
      <w:r w:rsidRPr="00EB3693">
        <w:rPr>
          <w:rFonts w:eastAsia="Source Han Sans TW Normal"/>
          <w:color w:val="000000" w:themeColor="text1"/>
          <w:sz w:val="22"/>
          <w:lang w:eastAsia="zh-TW"/>
        </w:rPr>
        <w:t>兩年後，菅原道真去世，他至死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都</w:t>
      </w:r>
      <w:r w:rsidRPr="00EB3693">
        <w:rPr>
          <w:rFonts w:eastAsia="Source Han Sans TW Normal"/>
          <w:color w:val="000000" w:themeColor="text1"/>
          <w:sz w:val="22"/>
          <w:lang w:eastAsia="zh-TW"/>
        </w:rPr>
        <w:t>保持了高風亮節。堅強正直</w:t>
      </w:r>
      <w:r w:rsidRPr="00727909">
        <w:rPr>
          <w:rFonts w:eastAsia="Source Han Sans TW Normal"/>
          <w:color w:val="000000" w:themeColor="text1"/>
          <w:sz w:val="22"/>
          <w:lang w:eastAsia="zh-TW"/>
        </w:rPr>
        <w:t>的人格特質</w:t>
      </w:r>
      <w:r w:rsidRPr="00EB3693">
        <w:rPr>
          <w:rFonts w:eastAsia="Source Han Sans TW Normal"/>
          <w:color w:val="000000" w:themeColor="text1"/>
          <w:sz w:val="22"/>
          <w:lang w:eastAsia="zh-TW"/>
        </w:rPr>
        <w:t>，使他在逆境中依然堅定不移，因此受到許多人的愛戴。在菅原道真辭世後，</w:t>
      </w:r>
      <w:r w:rsidRPr="00727909">
        <w:rPr>
          <w:rFonts w:eastAsia="Source Han Sans TW Normal"/>
          <w:color w:val="000000" w:themeColor="text1"/>
          <w:sz w:val="22"/>
          <w:lang w:eastAsia="zh-TW"/>
        </w:rPr>
        <w:t>朝廷</w:t>
      </w:r>
      <w:r w:rsidRPr="00EB3693">
        <w:rPr>
          <w:rFonts w:eastAsia="Source Han Sans TW Normal"/>
          <w:color w:val="000000" w:themeColor="text1"/>
          <w:sz w:val="22"/>
          <w:lang w:eastAsia="zh-TW"/>
        </w:rPr>
        <w:t>追</w:t>
      </w:r>
      <w:r w:rsidRPr="00727909">
        <w:rPr>
          <w:rFonts w:eastAsia="Source Han Sans TW Normal"/>
          <w:color w:val="000000" w:themeColor="text1"/>
          <w:sz w:val="22"/>
          <w:lang w:eastAsia="zh-TW"/>
        </w:rPr>
        <w:t>封</w:t>
      </w:r>
      <w:r w:rsidRPr="00EB3693">
        <w:rPr>
          <w:rFonts w:eastAsia="Source Han Sans TW Normal"/>
          <w:color w:val="000000" w:themeColor="text1"/>
          <w:sz w:val="22"/>
          <w:lang w:eastAsia="zh-TW"/>
        </w:rPr>
        <w:t>了他的官職和頭銜</w:t>
      </w:r>
      <w:r w:rsidRPr="006E0599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EB3693">
        <w:rPr>
          <w:rFonts w:eastAsia="Source Han Sans TW Normal"/>
          <w:color w:val="000000" w:themeColor="text1"/>
          <w:sz w:val="22"/>
          <w:lang w:eastAsia="zh-TW"/>
        </w:rPr>
        <w:t>隨後，人們修建了太宰府天滿宮和其他神社，將他奉為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掌管</w:t>
      </w:r>
      <w:r w:rsidRPr="00EB3693">
        <w:rPr>
          <w:rFonts w:eastAsia="Source Han Sans TW Normal"/>
          <w:color w:val="000000" w:themeColor="text1"/>
          <w:sz w:val="22"/>
          <w:lang w:eastAsia="zh-TW"/>
        </w:rPr>
        <w:t>學問、文化和藝術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的「</w:t>
      </w:r>
      <w:r w:rsidRPr="00EB3693">
        <w:rPr>
          <w:rFonts w:eastAsia="Source Han Sans TW Normal"/>
          <w:color w:val="000000" w:themeColor="text1"/>
          <w:sz w:val="22"/>
          <w:lang w:eastAsia="zh-TW"/>
        </w:rPr>
        <w:t>天神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bookmarkStart w:id="0" w:name="_Hlk151582076"/>
      <w:r w:rsidRPr="00EB3693">
        <w:rPr>
          <w:rFonts w:eastAsia="Source Han Sans TW Normal"/>
          <w:color w:val="000000" w:themeColor="text1"/>
          <w:sz w:val="22"/>
          <w:lang w:eastAsia="zh-TW"/>
        </w:rPr>
        <w:t>。</w:t>
      </w:r>
      <w:bookmarkEnd w:id="0"/>
    </w:p>
    <w:p w:rsidR="00782530" w:rsidRPr="00EB3693" w:rsidRDefault="00782530" w:rsidP="0078253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B3693">
        <w:rPr>
          <w:rFonts w:eastAsia="Source Han Sans TW Normal"/>
          <w:color w:val="000000" w:themeColor="text1"/>
          <w:sz w:val="22"/>
          <w:lang w:eastAsia="zh-TW"/>
        </w:rPr>
        <w:t>天神信仰演變的部分故事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被描繪成</w:t>
      </w:r>
      <w:r w:rsidRPr="00EB3693">
        <w:rPr>
          <w:rFonts w:eastAsia="Source Han Sans TW Normal"/>
          <w:color w:val="000000" w:themeColor="text1"/>
          <w:sz w:val="22"/>
          <w:lang w:eastAsia="zh-TW"/>
        </w:rPr>
        <w:t>彩繪卷軸，這裡展出了卷軸中的一些場面。其中一個</w:t>
      </w:r>
      <w:r w:rsidRPr="000C0DE6">
        <w:rPr>
          <w:rFonts w:eastAsia="Source Han Sans TW Normal"/>
          <w:color w:val="000000" w:themeColor="text1"/>
          <w:sz w:val="22"/>
          <w:lang w:eastAsia="zh-TW"/>
        </w:rPr>
        <w:t>經典</w:t>
      </w:r>
      <w:r w:rsidRPr="00EB3693">
        <w:rPr>
          <w:rFonts w:eastAsia="Source Han Sans TW Normal"/>
          <w:color w:val="000000" w:themeColor="text1"/>
          <w:sz w:val="22"/>
          <w:lang w:eastAsia="zh-TW"/>
        </w:rPr>
        <w:t>場景是：一頭拉菅原道真靈車的牛躺在地上一動不動，信徒認為這代表了菅原道真的遺願，遂將其遺體安葬於此。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30"/>
    <w:rsid w:val="00346BD8"/>
    <w:rsid w:val="007445C7"/>
    <w:rsid w:val="0078253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84F2B-0418-4CDB-A508-D897A322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25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5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5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5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5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5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5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25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25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25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82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2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2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2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2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25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25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5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2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5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82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5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825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2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825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825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2024-06-13T12:30:00Z</dcterms:created>
  <dcterms:modified xsi:type="dcterms:W3CDTF">2024-06-13T12:30:00Z</dcterms:modified>
</cp:coreProperties>
</file>