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BB8" w:rsidRPr="004D3826" w:rsidRDefault="00EB7BB8" w:rsidP="008F4004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应天门</w:t>
      </w:r>
    </w:p>
    <w:p/>
    <w:p w:rsidR="00EB7BB8" w:rsidRPr="008F3BD2" w:rsidRDefault="00EB7BB8" w:rsidP="008F400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平安京是日本平安时代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的首都，即今天的京都。平安神宫的殿宇以八分之五的比例复制了平安京天皇御所正厅“朝堂院”。朝堂院是天皇处理政务的场所，应天门复原了它的正门，是国家指定重要文化财产。应天门高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8.43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米，而原型几乎是它的两倍，更加气势恢宏。</w:t>
      </w:r>
    </w:p>
    <w:p w:rsidR="00EB7BB8" w:rsidRPr="008F3BD2" w:rsidRDefault="00EB7BB8" w:rsidP="008F400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穿过大门后就是被围墙环绕的中庭，内有数座建筑。大极殿是平安神宫的外拜殿，位于院内深处，正对应天门。大极殿左边的白虎楼旁是平安神宫神苑的入口。</w:t>
      </w:r>
    </w:p>
    <w:p w:rsidR="00EB7BB8" w:rsidRPr="008F3BD2" w:rsidRDefault="00EB7BB8" w:rsidP="008F400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平安京以位于奈良的日本早期首都平城京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(710-794)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为模板建成，而平城京则参照了中国唐朝</w:t>
      </w:r>
      <w:r w:rsidRPr="008F3BD2">
        <w:rPr>
          <w:rFonts w:eastAsia="Source Han Sans CN Normal"/>
          <w:color w:val="000000" w:themeColor="text1"/>
          <w:sz w:val="22"/>
          <w:lang w:eastAsia="zh-CN"/>
        </w:rPr>
        <w:t>(618-907)</w:t>
      </w:r>
      <w:r w:rsidRPr="008F3BD2">
        <w:rPr>
          <w:rFonts w:eastAsia="Source Han Sans CN Normal" w:hint="eastAsia"/>
          <w:color w:val="000000" w:themeColor="text1"/>
          <w:sz w:val="22"/>
          <w:lang w:eastAsia="zh-CN"/>
        </w:rPr>
        <w:t>首都长安（今西安）的格局。上述每座都城都是南北中轴对称，呈棋盘状布局，正门朝南。这些都是遵循了中国风水学的基础，即按照中国古代哲学里“金木水火土”相生相克的五行原理规划。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8"/>
    <w:rsid w:val="00346BD8"/>
    <w:rsid w:val="007445C7"/>
    <w:rsid w:val="00BD54C2"/>
    <w:rsid w:val="00D72ECD"/>
    <w:rsid w:val="00E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66F9C-D303-4F45-9AC0-F56E9E0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7B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B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B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B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B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B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B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B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B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7B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B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