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2E41" w:rsidRPr="00D76B4A" w:rsidRDefault="00A32E41" w:rsidP="00A32E4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十一面观音菩萨（三之二，梵文：Ekadasamuhka）</w:t>
      </w:r>
    </w:p>
    <w:p/>
    <w:p w:rsidR="00A32E41" w:rsidRPr="00D76B4A" w:rsidRDefault="00A32E41" w:rsidP="00A32E41">
      <w:pPr>
        <w:rPr>
          <w:rFonts w:eastAsia="Source Han Sans CN Normal"/>
          <w:b/>
          <w:bCs/>
          <w:color w:val="000000" w:themeColor="text1"/>
          <w:sz w:val="22"/>
        </w:rPr>
      </w:pP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木雕・国家</w:t>
      </w:r>
      <w:r w:rsidRPr="00D76B4A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指定</w:t>
      </w: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重要文化财产</w:t>
      </w:r>
    </w:p>
    <w:p w:rsidR="00A32E41" w:rsidRPr="007C3B4D" w:rsidRDefault="00A32E41" w:rsidP="00A32E41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D76B4A">
        <w:rPr>
          <w:rFonts w:eastAsia="Source Han Sans CN Normal"/>
          <w:color w:val="000000" w:themeColor="text1"/>
          <w:sz w:val="22"/>
          <w:lang w:eastAsia="zh-CN"/>
        </w:rPr>
        <w:t>与其他两尊十一面观音菩萨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像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一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样，这尊观音像的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主头像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上方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也有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十个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突出的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小头像。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本雕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最显著的特征在其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紧贴着躯干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的纤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薄袈裟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垂坠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多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褶，线条优美。观音的第十一个头像位于最高点，代表着第十一个也是最后一个开悟阶段，即佛陀的境界。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圣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像右手下垂，结与愿印，意为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实现所有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众生祈求之愿，左手持一个装着莲花的宝瓶。</w:t>
      </w:r>
    </w:p>
    <w:p w:rsidR="00A32E41" w:rsidRPr="00171455" w:rsidRDefault="00A32E41" w:rsidP="00A32E4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像由日本扁柏雕刻而成，高达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4.98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。从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观音菩萨左上臂背面的铭文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可知，这座雕像造于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1069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艺术史学家认为这件作品尤为珍贵，因为当时的大型雕像能如此精确断代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F2FC0">
        <w:rPr>
          <w:rFonts w:eastAsia="Source Han Sans CN Normal"/>
          <w:color w:val="000000" w:themeColor="text1"/>
          <w:sz w:val="22"/>
          <w:lang w:eastAsia="zh-CN"/>
        </w:rPr>
        <w:t>实属罕见。</w:t>
      </w:r>
      <w:r w:rsidRPr="00171455">
        <w:rPr>
          <w:rFonts w:eastAsia="Source Han Sans CN Normal" w:hint="eastAsia"/>
          <w:sz w:val="22"/>
          <w:lang w:eastAsia="zh-CN"/>
        </w:rPr>
        <w:t>此尊</w:t>
      </w:r>
      <w:r>
        <w:rPr>
          <w:rFonts w:eastAsia="Source Han Sans CN Normal" w:hint="eastAsia"/>
          <w:sz w:val="22"/>
          <w:lang w:eastAsia="zh-CN"/>
        </w:rPr>
        <w:t>雕</w:t>
      </w:r>
      <w:r w:rsidRPr="00171455">
        <w:rPr>
          <w:rFonts w:eastAsia="Source Han Sans CN Normal" w:hint="eastAsia"/>
          <w:sz w:val="22"/>
          <w:lang w:eastAsia="zh-CN"/>
        </w:rPr>
        <w:t>像和圣观音像很有可能出自同一雕塑师之手。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41"/>
    <w:rsid w:val="00346BD8"/>
    <w:rsid w:val="007445C7"/>
    <w:rsid w:val="00A32E4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8E1EB-2AE9-4A94-A85E-5ACE38A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2E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E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E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E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2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E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E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2E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2E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