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68B" w:rsidRDefault="000E268B" w:rsidP="000E268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阿弥陀如来（梵文：Amitabha Buddha）</w:t>
      </w:r>
    </w:p>
    <w:p/>
    <w:p w:rsidR="000E268B" w:rsidRPr="00BA178C" w:rsidRDefault="000E268B" w:rsidP="000E268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木雕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・</w:t>
      </w:r>
      <w:r w:rsidRPr="00BA178C">
        <w:rPr>
          <w:rFonts w:eastAsia="Source Han Sans CN Normal"/>
          <w:b/>
          <w:bCs/>
          <w:color w:val="000000" w:themeColor="text1"/>
          <w:sz w:val="22"/>
          <w:lang w:eastAsia="zh-CN"/>
        </w:rPr>
        <w:t>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0E268B" w:rsidRPr="00BA178C" w:rsidRDefault="000E268B" w:rsidP="000E268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如来是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到达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证悟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境界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的无上佛陀，是佛教寺庙的主要供奉对象。这尊阿弥陀如来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的面容安详，衣着朴素，显示了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佛陀的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僧侣身份，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同时也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强调了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高尚的精神境界。阿弥陀如来通常坐在或站在莲花之上，因为盛开的莲花代表着觉悟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0E268B" w:rsidRPr="00BA178C" w:rsidRDefault="000E268B" w:rsidP="000E268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阿弥陀的梵文是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“Amitabha”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意为“无量光”</w:t>
      </w:r>
      <w:r w:rsidRPr="00BA178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因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此，阿弥陀佛常被称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为“无量光佛”。</w:t>
      </w:r>
    </w:p>
    <w:p w:rsidR="000E268B" w:rsidRPr="003A6B8C" w:rsidRDefault="000E268B" w:rsidP="000E268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这尊木雕像高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2.19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米，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推测出自平安时代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794-1185)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晚期。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与同期制作</w:t>
      </w:r>
      <w:r w:rsidRPr="003A6B8C">
        <w:rPr>
          <w:rFonts w:eastAsia="Source Han Sans CN Normal"/>
          <w:color w:val="000000" w:themeColor="text1"/>
          <w:sz w:val="22"/>
          <w:lang w:eastAsia="zh-CN"/>
        </w:rPr>
        <w:t>的其他大佛一样，这座雕像使用了将多块木材拼合的新技</w:t>
      </w:r>
      <w:r w:rsidRPr="0008039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术“寄木造”</w:t>
      </w:r>
      <w:r w:rsidRPr="003A6B8C">
        <w:rPr>
          <w:rFonts w:eastAsia="Source Han Sans CN Normal"/>
          <w:color w:val="000000" w:themeColor="text1"/>
          <w:sz w:val="22"/>
          <w:lang w:eastAsia="zh-CN"/>
        </w:rPr>
        <w:t>，而不是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</w:t>
      </w:r>
      <w:r w:rsidRPr="003A6B8C">
        <w:rPr>
          <w:rFonts w:eastAsia="Source Han Sans CN Normal"/>
          <w:color w:val="000000" w:themeColor="text1"/>
          <w:sz w:val="22"/>
          <w:lang w:eastAsia="zh-CN"/>
        </w:rPr>
        <w:t>用单块木</w:t>
      </w:r>
      <w:r w:rsidRPr="0008039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头的“一木造”</w:t>
      </w:r>
      <w:r w:rsidRPr="003A6B8C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B"/>
    <w:rsid w:val="000E268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D1A2F-3B90-4406-B051-D577B090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6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6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6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