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1CB1" w:rsidRDefault="00A31CB1" w:rsidP="00A31CB1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大黑天（梵文：Mahākāla）</w:t>
      </w:r>
    </w:p>
    <w:p/>
    <w:p w:rsidR="00A31CB1" w:rsidRPr="00BA178C" w:rsidRDefault="00A31CB1" w:rsidP="00A31CB1">
      <w:pPr>
        <w:rPr>
          <w:rFonts w:eastAsia="Source Han Sans CN Normal"/>
          <w:b/>
          <w:bCs/>
          <w:color w:val="000000" w:themeColor="text1"/>
          <w:sz w:val="22"/>
        </w:rPr>
      </w:pPr>
      <w:bookmarkStart w:id="0" w:name="_Hlk144849916"/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木雕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・国家</w:t>
      </w: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bookmarkEnd w:id="0"/>
    <w:p w:rsidR="00A31CB1" w:rsidRPr="00BA178C" w:rsidRDefault="00A31CB1" w:rsidP="00A31C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大黑天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被视为食物、农民、繁荣和财富之神。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这尊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大黑天的身材瘦削纤细，面容威严肃穆，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表明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他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起源于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印度战神</w:t>
      </w:r>
      <w:r w:rsidRPr="00BA17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“马哈卡拉”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(Mahākāla)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。此像与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日本常见的大黑天形象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截然不同，通常的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大黑天身材魁梧，面带微笑，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脚踩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袋大米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，肩上扛着小木槌和大宝袋。</w:t>
      </w:r>
    </w:p>
    <w:p w:rsidR="00A31CB1" w:rsidRPr="006A431D" w:rsidRDefault="00A31CB1" w:rsidP="00A31C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这座雕像高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.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71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米，是日本现存最古老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最大的大黑天造像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与其他许多大黑天像相比，它显得格外高大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，但跟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宝藏殿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中更为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巨大醒目的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雕像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排列在一起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它反而让人感觉有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些渺小。这尊雕像制作于平安时代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晚期，用一整块樟木雕刻而成。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由于它以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非同一般的诠释方式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表现了大黑天初期的形象，在日本佛教雕像中备受瞩目。雕</w:t>
      </w:r>
      <w:r w:rsidRPr="00FF6291">
        <w:rPr>
          <w:rFonts w:eastAsia="Source Han Sans CN Normal"/>
          <w:sz w:val="22"/>
          <w:lang w:eastAsia="zh-CN"/>
        </w:rPr>
        <w:t>像前放置</w:t>
      </w:r>
      <w:r w:rsidRPr="00FF6291">
        <w:rPr>
          <w:rFonts w:eastAsia="Source Han Sans CN Normal" w:hint="eastAsia"/>
          <w:sz w:val="22"/>
          <w:lang w:eastAsia="zh-CN"/>
        </w:rPr>
        <w:t>的</w:t>
      </w:r>
      <w:r w:rsidRPr="00FF6291">
        <w:rPr>
          <w:rFonts w:eastAsia="Source Han Sans CN Normal"/>
          <w:sz w:val="22"/>
          <w:lang w:eastAsia="zh-CN"/>
        </w:rPr>
        <w:t>护身符</w:t>
      </w:r>
      <w:r w:rsidRPr="00FF6291">
        <w:rPr>
          <w:rFonts w:eastAsia="Source Han Sans CN Normal" w:hint="eastAsia"/>
          <w:sz w:val="22"/>
          <w:lang w:eastAsia="zh-CN"/>
        </w:rPr>
        <w:t>可让家庭兴旺发达。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B1"/>
    <w:rsid w:val="00346BD8"/>
    <w:rsid w:val="007445C7"/>
    <w:rsid w:val="00A31CB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9B2B7-B0A0-48A0-8209-C116144B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1C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C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C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C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C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C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1C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1C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1C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1C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1C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C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1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1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C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1C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1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1C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1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