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C08" w:rsidRPr="00280770" w:rsidRDefault="00DC0C08" w:rsidP="00DC0C0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梵钟</w:t>
      </w:r>
    </w:p>
    <w:p/>
    <w:p w:rsidR="00DC0C08" w:rsidRPr="00280770" w:rsidRDefault="00DC0C08" w:rsidP="00DC0C0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80770">
        <w:rPr>
          <w:rFonts w:eastAsia="Source Han Sans CN Normal"/>
          <w:color w:val="000000" w:themeColor="text1"/>
          <w:sz w:val="22"/>
          <w:lang w:eastAsia="zh-CN"/>
        </w:rPr>
        <w:t>梵钟是日本各地佛教寺庙中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常见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的大型悬钟，用于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召集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僧侣祈祷和报时。这座梵钟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铸造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于公元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世纪末期，是日本现存同类梵钟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里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最古老的一座，被指定为国宝。</w:t>
      </w:r>
    </w:p>
    <w:p w:rsidR="00DC0C08" w:rsidRPr="00280770" w:rsidRDefault="00DC0C08" w:rsidP="00DC0C0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80770">
        <w:rPr>
          <w:rFonts w:eastAsia="Source Han Sans CN Normal"/>
          <w:color w:val="000000" w:themeColor="text1"/>
          <w:sz w:val="22"/>
          <w:lang w:eastAsia="zh-CN"/>
        </w:rPr>
        <w:t>梵钟在佛教节日中发挥着重要作用，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比如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31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除夕夜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僧侣们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280770">
        <w:rPr>
          <w:rFonts w:eastAsia="Source Han Sans CN Normal" w:hint="eastAsia"/>
          <w:color w:val="000000" w:themeColor="text1"/>
          <w:sz w:val="22"/>
          <w:lang w:eastAsia="zh-CN"/>
        </w:rPr>
        <w:t>用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悬挂在绳索上的原木或木梁撞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响大钟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，人们云集于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寺庙聆听钟声。钟体下部的唐草纹图案源自亚洲大陆，这种设计体现了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与海外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源远流长的联系。</w:t>
      </w:r>
    </w:p>
    <w:p w:rsidR="00DC0C08" w:rsidRDefault="00DC0C08" w:rsidP="00DC0C08">
      <w:pPr>
        <w:adjustRightInd w:val="0"/>
        <w:snapToGrid w:val="0"/>
        <w:spacing w:line="240" w:lineRule="atLeast"/>
        <w:ind w:firstLineChars="200" w:firstLine="440"/>
        <w:rPr>
          <w:rFonts w:eastAsia="思源黑体 CN Normal"/>
          <w:color w:val="000000" w:themeColor="text1"/>
          <w:sz w:val="22"/>
          <w:lang w:eastAsia="zh-CN"/>
        </w:rPr>
      </w:pPr>
      <w:r w:rsidRPr="00280770">
        <w:rPr>
          <w:rFonts w:eastAsia="Source Han Sans CN Normal"/>
          <w:color w:val="000000" w:themeColor="text1"/>
          <w:sz w:val="22"/>
          <w:lang w:eastAsia="zh-CN"/>
        </w:rPr>
        <w:t>这座梵钟由青铜铸造，高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厘米，最宽处直径约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86</w:t>
      </w:r>
      <w:r w:rsidRPr="00280770">
        <w:rPr>
          <w:rFonts w:eastAsia="Source Han Sans CN Normal"/>
          <w:color w:val="000000" w:themeColor="text1"/>
          <w:sz w:val="22"/>
          <w:lang w:eastAsia="zh-CN"/>
        </w:rPr>
        <w:t>厘米。由于具有重要的历史和文化意义，它有时会在日本各地展出。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08"/>
    <w:rsid w:val="00346BD8"/>
    <w:rsid w:val="007445C7"/>
    <w:rsid w:val="00BD54C2"/>
    <w:rsid w:val="00D72ECD"/>
    <w:rsid w:val="00DC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0BEDD-34B4-4BAF-85D0-EFF11D0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0C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C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C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C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C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C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C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0C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0C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0C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0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0C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0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C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C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0C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0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0C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0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