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152" w:rsidRPr="005D2DBB" w:rsidRDefault="00F53152" w:rsidP="00F53152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大宰府的颜色与等级制度</w:t>
      </w:r>
    </w:p>
    <w:p/>
    <w:p w:rsidR="00F53152" w:rsidRPr="005D2DBB" w:rsidRDefault="00F53152" w:rsidP="00F5315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D2DBB">
        <w:rPr>
          <w:rFonts w:eastAsia="Source Han Sans CN Normal"/>
          <w:color w:val="000000" w:themeColor="text1"/>
          <w:sz w:val="22"/>
          <w:lang w:eastAsia="zh-CN"/>
        </w:rPr>
        <w:t>在古代日本，颜色具有强烈的象征意义。政府官员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须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根据他们的官阶穿着特定颜色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的衣服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。如展示中的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仿真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人物一样，地方最高长</w:t>
      </w:r>
      <w:r w:rsidRPr="005D2DB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官“帅”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穿浅紫色官服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，而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其他官员也依照自己的身份地位穿着某种颜色。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当时</w:t>
      </w:r>
      <w:r w:rsidRPr="005D2DBB">
        <w:rPr>
          <w:rFonts w:eastAsia="Source Han Sans CN Normal" w:hint="eastAsia"/>
          <w:color w:val="000000" w:themeColor="text1"/>
          <w:sz w:val="22"/>
          <w:lang w:eastAsia="zh-CN"/>
        </w:rPr>
        <w:t>等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极其重要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穿着指定颜色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的权利一样，等级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决定了在官僚机构中从事特定工作的资格。直到今天，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我们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仍然可以在日本的神社中看到这种等级制度的痕迹，比如在附近的太宰府天满宫和灶门神社，不同等级的神官就身穿不同颜色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的衣服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F53152" w:rsidRPr="005D2DBB" w:rsidRDefault="00F53152" w:rsidP="00F5315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D2DBB">
        <w:rPr>
          <w:rFonts w:eastAsia="Source Han Sans CN Normal"/>
          <w:color w:val="000000" w:themeColor="text1"/>
          <w:sz w:val="22"/>
          <w:lang w:eastAsia="zh-CN"/>
        </w:rPr>
        <w:t>腰带也具有重要意义。展柜左侧的华丽腰带与低级官员佩戴的朴素腰带形成了鲜明对比。不过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遗憾的是，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这些腰带都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系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在衣服里面，并不显眼。</w:t>
      </w:r>
    </w:p>
    <w:p w:rsidR="00F53152" w:rsidRPr="005D2DBB" w:rsidRDefault="00F53152" w:rsidP="00F5315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D2DBB">
        <w:rPr>
          <w:rFonts w:eastAsia="Source Han Sans CN Normal"/>
          <w:color w:val="000000" w:themeColor="text1"/>
          <w:sz w:val="22"/>
          <w:lang w:eastAsia="zh-CN"/>
        </w:rPr>
        <w:t>这些扁平的木片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叫“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木简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，它用途多样，比如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记录课税货物的信息。木简也很环保，当不再需要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上面的信息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时，只要用锋利的小刀削去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表面的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文字就能重复利用。在那个纸张昂贵且稀缺的年代，这种做法颇有价值。</w:t>
      </w:r>
    </w:p>
    <w:p w:rsidR="00F53152" w:rsidRPr="00B063EE" w:rsidRDefault="00F53152" w:rsidP="00F5315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D2DBB">
        <w:rPr>
          <w:rFonts w:eastAsia="Source Han Sans CN Normal"/>
          <w:color w:val="000000" w:themeColor="text1"/>
          <w:sz w:val="22"/>
          <w:lang w:eastAsia="zh-CN"/>
        </w:rPr>
        <w:t>在展品的中央，可以看到一枚砚台和一块墨条复制品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船形墨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条是将</w:t>
      </w:r>
      <w:r w:rsidRPr="00655F3B">
        <w:rPr>
          <w:rFonts w:eastAsia="Source Han Sans CN Normal" w:hint="eastAsia"/>
          <w:color w:val="000000" w:themeColor="text1"/>
          <w:sz w:val="22"/>
          <w:lang w:eastAsia="zh-CN"/>
        </w:rPr>
        <w:t>松木烟灰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和熬制的动物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胶揉在一起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制成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。当时的文人墨客可能就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使用这样的书写工具来记录《万叶集》中的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一些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和歌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（日本传统的诗歌形式）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。《万叶集》是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一部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具有重要文化价值的和歌选集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，书中和歌来自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日本各地，其中也有一些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创作</w:t>
      </w:r>
      <w:r w:rsidRPr="005D2DBB">
        <w:rPr>
          <w:rFonts w:eastAsia="Source Han Sans CN Normal"/>
          <w:color w:val="000000" w:themeColor="text1"/>
          <w:sz w:val="22"/>
          <w:lang w:eastAsia="zh-CN"/>
        </w:rPr>
        <w:t>的诗歌。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52"/>
    <w:rsid w:val="00346BD8"/>
    <w:rsid w:val="007445C7"/>
    <w:rsid w:val="00BD54C2"/>
    <w:rsid w:val="00D72ECD"/>
    <w:rsid w:val="00F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CF85D-7A42-47C9-9DC2-848DDDF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1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1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1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1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3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1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1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1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31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1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