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/>
        <w:t>白山国立公园（网页版）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/>
    </w:p>
    <w:p w:rsidR="00EB008A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菜单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EB008A" w:rsidRPr="00DD1195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DD1195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菜单</w:t>
      </w:r>
    </w:p>
    <w:p w:rsidR="00EB008A" w:rsidRPr="002B4061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2B4061">
        <w:rPr>
          <w:rFonts w:ascii="Times New Roman" w:eastAsia="Source Han Sans CN Normal" w:hAnsi="Times New Roman" w:cs="Times New Roman"/>
          <w:sz w:val="22"/>
          <w:lang w:eastAsia="zh-CN"/>
        </w:rPr>
        <w:t>主页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白山概览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登山路线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设施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白山的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气候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、气温、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日落时刻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白山室堂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设施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日历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白山雷鸟庄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设施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日历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在线手册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日文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英文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韩文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简体中文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繁体中文</w:t>
      </w:r>
    </w:p>
    <w:p w:rsidR="00EB008A" w:rsidRPr="0007040F" w:rsidRDefault="00EB008A" w:rsidP="00EB008A">
      <w:pPr>
        <w:adjustRightInd w:val="0"/>
        <w:snapToGrid w:val="0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B008A" w:rsidRPr="0007040F" w:rsidRDefault="00EB008A" w:rsidP="00EB008A">
      <w:pPr>
        <w:tabs>
          <w:tab w:val="left" w:pos="1002"/>
        </w:tabs>
        <w:adjustRightInd w:val="0"/>
        <w:snapToGrid w:val="0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&lt;</w:t>
      </w: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主页</w:t>
      </w: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&gt;</w:t>
      </w:r>
    </w:p>
    <w:p w:rsidR="00EB008A" w:rsidRPr="0007040F" w:rsidRDefault="00EB008A" w:rsidP="00EB008A">
      <w:pPr>
        <w:tabs>
          <w:tab w:val="left" w:pos="1002"/>
        </w:tabs>
        <w:adjustRightInd w:val="0"/>
        <w:snapToGrid w:val="0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白山观光协会</w:t>
      </w:r>
    </w:p>
    <w:p w:rsidR="00EB008A" w:rsidRPr="0007040F" w:rsidRDefault="00EB008A" w:rsidP="00EB008A">
      <w:pPr>
        <w:tabs>
          <w:tab w:val="left" w:pos="1002"/>
        </w:tabs>
        <w:adjustRightInd w:val="0"/>
        <w:snapToGrid w:val="0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白山国立公园</w:t>
      </w:r>
    </w:p>
    <w:p w:rsidR="00EB008A" w:rsidRPr="0007040F" w:rsidRDefault="00EB008A" w:rsidP="00EB008A">
      <w:pPr>
        <w:tabs>
          <w:tab w:val="left" w:pos="1002"/>
        </w:tabs>
        <w:adjustRightInd w:val="0"/>
        <w:snapToGrid w:val="0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登山资讯</w:t>
      </w:r>
    </w:p>
    <w:p w:rsidR="00EB008A" w:rsidRPr="00C478F0" w:rsidRDefault="00EB008A" w:rsidP="00EB008A">
      <w:pPr>
        <w:tabs>
          <w:tab w:val="left" w:pos="1002"/>
        </w:tabs>
        <w:adjustRightInd w:val="0"/>
        <w:snapToGrid w:val="0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白山和富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士山、立山并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称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为日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本“三灵山”，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同时还名列</w:t>
      </w:r>
      <w:r w:rsidRPr="00C478F0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“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本百名山”和“花之百名山”</w:t>
      </w:r>
      <w:r w:rsidRPr="00C478F0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之选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白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山高耸于群峰之上，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冬季到初夏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一直覆盖着耀眼的积雪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，由此得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名“白山”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EB008A" w:rsidRPr="0007040F" w:rsidRDefault="00EB008A" w:rsidP="00EB008A">
      <w:pPr>
        <w:tabs>
          <w:tab w:val="left" w:pos="1002"/>
        </w:tabs>
        <w:adjustRightInd w:val="0"/>
        <w:snapToGrid w:val="0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历史可追溯至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亿多年前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当时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这里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遍布湖泊与河道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，还是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恐龙的栖息地。如今我们所见的白山形成于大约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40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万年前的火山喷发。</w:t>
      </w:r>
    </w:p>
    <w:p w:rsidR="00EB008A" w:rsidRPr="0007040F" w:rsidRDefault="00EB008A" w:rsidP="00EB008A">
      <w:pPr>
        <w:tabs>
          <w:tab w:val="left" w:pos="1002"/>
        </w:tabs>
        <w:adjustRightInd w:val="0"/>
        <w:snapToGrid w:val="0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据传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，修验道的重要人物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僧人泰澄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(682-767)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于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717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年成为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了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第一个成功登顶白山的人。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修验道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是一个结合了佛教、神道教和山岳崇拜的苦行教派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与白山的关联延续至今，白山比咩神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社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奥宫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就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矗立在白山三峰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中最高的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御前峰（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2702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米）之巅。</w:t>
      </w:r>
    </w:p>
    <w:p w:rsidR="00EB008A" w:rsidRPr="0007040F" w:rsidRDefault="00EB008A" w:rsidP="00EB008A">
      <w:pPr>
        <w:tabs>
          <w:tab w:val="left" w:pos="1002"/>
        </w:tabs>
        <w:adjustRightInd w:val="0"/>
        <w:snapToGrid w:val="0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白山国立公园跨越石川、福井、岐阜、富山四县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是其核心瑰宝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这一带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生态系统丰富多样，沿登山道而上，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首先会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穿越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一片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日本山毛榉林和岳桦林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。之后，随着海拔增高，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树木渐稀，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眼前的景色也将变为</w:t>
      </w:r>
      <w:bookmarkStart w:id="0" w:name="_Hlk153138556"/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高山</w:t>
      </w:r>
      <w:bookmarkEnd w:id="0"/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植物，一到</w:t>
      </w:r>
      <w:r w:rsidRPr="0007040F">
        <w:rPr>
          <w:rFonts w:ascii="Times New Roman" w:eastAsia="Source Han Sans CN Normal" w:hAnsi="Times New Roman" w:cs="Times New Roman" w:hint="eastAsia"/>
          <w:sz w:val="22"/>
          <w:lang w:eastAsia="zh-CN"/>
        </w:rPr>
        <w:t>夏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季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便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繁花遍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野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除了植物，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公园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还是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众多哺乳动物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鸟类和两栖动物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的家园，里面栖息着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金雕、狐狸、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亚洲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黑熊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等各种生物。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1980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年，白山被指定为联合国教科文组织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(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UNESCO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)</w:t>
      </w:r>
      <w:r w:rsidRPr="00B07A94">
        <w:rPr>
          <w:rFonts w:ascii="Times New Roman" w:eastAsia="Source Han Sans CN Normal" w:hAnsi="Times New Roman" w:cs="Times New Roman" w:hint="eastAsia"/>
          <w:sz w:val="22"/>
          <w:lang w:eastAsia="zh-CN"/>
        </w:rPr>
        <w:t>“人与生物圈计划”中的生物圈保护区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8A"/>
    <w:rsid w:val="00346BD8"/>
    <w:rsid w:val="007445C7"/>
    <w:rsid w:val="00BD54C2"/>
    <w:rsid w:val="00D72ECD"/>
    <w:rsid w:val="00E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3A8CE-0E7C-416A-B3A0-D86922F4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0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0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0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0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0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0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0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0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