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6061" w:rsidRPr="00452701" w:rsidRDefault="00E56061" w:rsidP="00E56061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221E1F"/>
          <w:sz w:val="22"/>
          <w:lang w:eastAsia="zh-CN"/>
        </w:rPr>
      </w:pPr>
      <w:r>
        <w:rPr/>
        <w:t>白山国立公园（手册）</w:t>
      </w:r>
    </w:p>
    <w:p w:rsidR="00E56061" w:rsidRPr="00452701" w:rsidRDefault="00E56061" w:rsidP="00E56061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/>
    </w:p>
    <w:p w:rsidR="00E56061" w:rsidRPr="00452701" w:rsidRDefault="00E56061" w:rsidP="00E56061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</w:pP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&lt;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宣传册</w:t>
      </w:r>
      <w:r w:rsidRPr="00452701"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／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外页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&gt;</w:t>
      </w:r>
    </w:p>
    <w:p w:rsidR="00E56061" w:rsidRPr="00452701" w:rsidRDefault="00E56061" w:rsidP="00E56061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221E1F"/>
          <w:sz w:val="22"/>
          <w:lang w:eastAsia="zh-CN"/>
        </w:rPr>
      </w:pPr>
    </w:p>
    <w:p w:rsidR="00E56061" w:rsidRPr="00452701" w:rsidRDefault="00E56061" w:rsidP="00E56061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</w:pP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&lt;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封面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&gt;</w:t>
      </w:r>
    </w:p>
    <w:p w:rsidR="00E56061" w:rsidRPr="00452701" w:rsidRDefault="00E56061" w:rsidP="00E56061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221E1F"/>
          <w:sz w:val="22"/>
          <w:lang w:eastAsia="zh-CN"/>
        </w:rPr>
      </w:pPr>
      <w:r w:rsidRPr="00452701">
        <w:rPr>
          <w:rFonts w:ascii="Times New Roman" w:eastAsia="Source Han Sans CN Normal" w:hAnsi="Times New Roman" w:cs="Times New Roman"/>
          <w:b/>
          <w:color w:val="221E1F"/>
          <w:sz w:val="22"/>
          <w:lang w:eastAsia="zh-CN"/>
        </w:rPr>
        <w:t>白山国立公园</w:t>
      </w:r>
    </w:p>
    <w:p w:rsidR="00E56061" w:rsidRPr="00452701" w:rsidRDefault="00E56061" w:rsidP="00E56061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221E1F"/>
          <w:sz w:val="22"/>
          <w:lang w:eastAsia="zh-CN"/>
        </w:rPr>
      </w:pPr>
    </w:p>
    <w:p w:rsidR="00E56061" w:rsidRPr="00452701" w:rsidRDefault="00E56061" w:rsidP="00E56061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</w:pP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&lt;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介绍页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&gt;</w:t>
      </w:r>
    </w:p>
    <w:p w:rsidR="00E56061" w:rsidRPr="00452701" w:rsidRDefault="00E56061" w:rsidP="00E560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452701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白山</w:t>
      </w:r>
    </w:p>
    <w:p w:rsidR="00E56061" w:rsidRPr="00452701" w:rsidRDefault="00E56061" w:rsidP="00E560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452701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神</w:t>
      </w:r>
      <w:r w:rsidRPr="00452701"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>圣</w:t>
      </w:r>
      <w:r w:rsidRPr="00452701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与自然</w:t>
      </w:r>
      <w:r w:rsidRPr="00452701"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>交汇</w:t>
      </w:r>
      <w:r w:rsidRPr="00452701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的灵峰</w:t>
      </w:r>
    </w:p>
    <w:p w:rsidR="00E56061" w:rsidRPr="00C478F0" w:rsidRDefault="00E56061" w:rsidP="00E5606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白山国立公园跨越石川、福井、岐阜和富山四县，海拔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2702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米的白山是</w:t>
      </w:r>
      <w:r w:rsidRPr="00452701">
        <w:rPr>
          <w:rFonts w:ascii="Times New Roman" w:eastAsia="Source Han Sans CN Normal" w:hAnsi="Times New Roman" w:cs="Times New Roman" w:hint="eastAsia"/>
          <w:sz w:val="22"/>
          <w:lang w:eastAsia="zh-CN"/>
        </w:rPr>
        <w:t>其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核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心。白山不仅与富士山、立山并</w:t>
      </w:r>
      <w:r w:rsidRPr="00452701">
        <w:rPr>
          <w:rFonts w:ascii="Times New Roman" w:eastAsia="Source Han Sans CN Normal" w:hAnsi="Times New Roman" w:cs="Times New Roman" w:hint="eastAsia"/>
          <w:sz w:val="22"/>
          <w:lang w:eastAsia="zh-CN"/>
        </w:rPr>
        <w:t>称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为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</w:t>
      </w:r>
      <w:r w:rsidRPr="00C478F0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本“三灵山”，</w:t>
      </w:r>
      <w:r w:rsidRPr="00C478F0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同时还名列</w:t>
      </w:r>
      <w:r w:rsidRPr="00C478F0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“日本百名山”和“花之百名山”</w:t>
      </w:r>
      <w:r w:rsidRPr="00C478F0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之选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。白山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因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冬季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被皑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皑白雪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覆盖而得名，但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进入春季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后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，嫩绿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新芽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从残雪中破土而出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整个夏季，高原就化为一片五彩缤纷的花田。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待到秋来，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森林又会被红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、橙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黄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色的树叶染上鲜艳的色彩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E56061" w:rsidRPr="00C478F0" w:rsidRDefault="00E56061" w:rsidP="00E56061">
      <w:pPr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自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717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年僧人泰澄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(682-767)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初次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登顶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以来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，这座山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就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一直被视为灵山。泰澄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信奉的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修验道是一个结合了佛教、神道教和山岳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崇拜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的宗教派别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，信徒们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多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会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寻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找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灵山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来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修行和举行仪式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，而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坐落于白山三峰中最高的御前峰（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2702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米）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之巅的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白山比咩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神社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奥宫，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就象征了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修验道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与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灵山之间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紧密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关联。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奥宫的祈祷殿位于室堂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的“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山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间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小屋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前。</w:t>
      </w:r>
    </w:p>
    <w:p w:rsidR="00E56061" w:rsidRPr="00C478F0" w:rsidRDefault="00E56061" w:rsidP="00E56061">
      <w:pPr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若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条件适宜，登山者将有幸一睹</w:t>
      </w:r>
      <w:r w:rsidRPr="00C478F0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“云海”奇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观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bookmarkStart w:id="0" w:name="_Hlk143872351"/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从高空俯瞰，云层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浩瀚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连绵，远处还有北阿尔卑斯山脉巍峨的群峰</w:t>
      </w:r>
      <w:bookmarkEnd w:id="0"/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显现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E56061" w:rsidRPr="00C478F0" w:rsidRDefault="00E56061" w:rsidP="00E56061">
      <w:pPr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</w:pP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白山是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 w:bidi="ja-JP"/>
        </w:rPr>
        <w:t>一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座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 w:bidi="ja-JP"/>
        </w:rPr>
        <w:t>活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火山，最后一次喷发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 w:bidi="ja-JP"/>
        </w:rPr>
        <w:t>于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1659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年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 w:bidi="ja-JP"/>
        </w:rPr>
        <w:t>。尽管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如今相当宁静，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 w:bidi="ja-JP"/>
        </w:rPr>
        <w:t>但它依然为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山脚众多温泉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 w:bidi="ja-JP"/>
        </w:rPr>
        <w:t>提供着热源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。白山温泉乡拥有多种不同水质的温泉，可以让来访者充分享受泡汤之乐。</w:t>
      </w:r>
    </w:p>
    <w:p w:rsidR="00E56061" w:rsidRPr="00C478F0" w:rsidRDefault="00E56061" w:rsidP="00E56061">
      <w:pPr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 w:bidi="ja-JP"/>
        </w:rPr>
        <w:t>白山的生态系统丰富多样，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沿登山道而上，</w:t>
      </w:r>
      <w:r w:rsidRPr="00452701">
        <w:rPr>
          <w:rFonts w:ascii="Times New Roman" w:eastAsia="Source Han Sans CN Normal" w:hAnsi="Times New Roman" w:cs="Times New Roman" w:hint="eastAsia"/>
          <w:sz w:val="22"/>
          <w:lang w:eastAsia="zh-CN"/>
        </w:rPr>
        <w:t>将会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穿</w:t>
      </w:r>
      <w:r w:rsidRPr="00452701">
        <w:rPr>
          <w:rFonts w:ascii="Times New Roman" w:eastAsia="Source Han Sans CN Normal" w:hAnsi="Times New Roman" w:cs="Times New Roman" w:hint="eastAsia"/>
          <w:sz w:val="22"/>
          <w:lang w:eastAsia="zh-CN"/>
        </w:rPr>
        <w:t>过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一片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日本山毛榉林和岳桦林</w:t>
      </w:r>
      <w:r w:rsidRPr="00452701">
        <w:rPr>
          <w:rFonts w:ascii="Times New Roman" w:eastAsia="Source Han Sans CN Normal" w:hAnsi="Times New Roman" w:cs="Times New Roman" w:hint="eastAsia"/>
          <w:sz w:val="22"/>
          <w:lang w:eastAsia="zh-CN"/>
        </w:rPr>
        <w:t>。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再往上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攀爬</w:t>
      </w:r>
      <w:r w:rsidRPr="00452701"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树木渐稀，取而代之的是高山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植物、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夏季繁花。有些花卉的名称直接被冠以</w:t>
      </w:r>
      <w:r w:rsidRPr="00452701">
        <w:rPr>
          <w:rFonts w:ascii="Source Han Sans CN Normal" w:eastAsia="Source Han Sans CN Normal" w:hAnsi="Source Han Sans CN Normal" w:cs="Times New Roman"/>
          <w:sz w:val="22"/>
          <w:lang w:eastAsia="zh-CN"/>
        </w:rPr>
        <w:t>“白山”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前缀，例如白山报春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(Primula cuneifolia var.hakusanensis)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白山风露（日本老鹳草，</w:t>
      </w:r>
      <w:r w:rsidRPr="00452701">
        <w:rPr>
          <w:rFonts w:ascii="Times New Roman" w:eastAsia="Source Han Sans CN Normal" w:hAnsi="Times New Roman" w:cs="Times New Roman"/>
          <w:iCs/>
          <w:sz w:val="22"/>
          <w:lang w:eastAsia="zh-CN"/>
        </w:rPr>
        <w:t>Geranium yesoemse var. nipponicum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）。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除此之外，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公园</w:t>
      </w:r>
      <w:r w:rsidRPr="00452701">
        <w:rPr>
          <w:rFonts w:ascii="Times New Roman" w:eastAsia="Source Han Sans CN Normal" w:hAnsi="Times New Roman" w:cs="Times New Roman" w:hint="eastAsia"/>
          <w:sz w:val="22"/>
          <w:lang w:eastAsia="zh-CN"/>
        </w:rPr>
        <w:t>还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是金雕、狐狸、黑熊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等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众多鸟类、哺乳动物和两栖动物的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家园。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1980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年，白山被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列入了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联合国教科文组织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(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UNESCO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)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“人与生物圈计划”中的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生物圈保护区。</w:t>
      </w:r>
    </w:p>
    <w:p w:rsidR="00E56061" w:rsidRPr="00452701" w:rsidRDefault="00E56061" w:rsidP="00E560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FF0000"/>
          <w:sz w:val="22"/>
          <w:lang w:eastAsia="zh-CN"/>
        </w:rPr>
      </w:pPr>
    </w:p>
    <w:p w:rsidR="00E56061" w:rsidRPr="00452701" w:rsidRDefault="00E56061" w:rsidP="00E56061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山区气候、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气温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、日出及日落时刻页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E56061" w:rsidRPr="00452701" w:rsidRDefault="00E56061" w:rsidP="00E56061">
      <w:pPr>
        <w:spacing w:line="360" w:lineRule="exact"/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本页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所示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气温为历年平均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值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，与</w:t>
      </w:r>
      <w:r w:rsidRPr="00452701">
        <w:rPr>
          <w:rFonts w:ascii="Times New Roman" w:eastAsia="Source Han Sans CN Normal" w:hAnsi="Times New Roman" w:cs="Times New Roman" w:hint="eastAsia"/>
          <w:sz w:val="22"/>
          <w:lang w:eastAsia="zh-CN"/>
        </w:rPr>
        <w:t>实际</w:t>
      </w:r>
      <w:r w:rsidRPr="00452701">
        <w:rPr>
          <w:rFonts w:ascii="Times New Roman" w:eastAsia="Source Han Sans CN Normal" w:hAnsi="Times New Roman" w:cs="Times New Roman"/>
          <w:sz w:val="22"/>
          <w:lang w:eastAsia="zh-CN"/>
        </w:rPr>
        <w:t>温度有差异，登山前请务必查询即时气象预报。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61"/>
    <w:rsid w:val="00346BD8"/>
    <w:rsid w:val="007445C7"/>
    <w:rsid w:val="00BD54C2"/>
    <w:rsid w:val="00D72ECD"/>
    <w:rsid w:val="00E5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C4F1D7-C5CA-4796-9ACA-73239662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60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0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0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0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0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0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0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60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60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60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6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6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6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6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6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60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60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6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0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6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0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6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0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60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6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60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60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