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7085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>
        <w:rPr>
          <w:b/>
        </w:rPr>
        <w:t>南龙山庄</w:t>
      </w:r>
    </w:p>
    <w:p w:rsidR="003F7085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/>
    </w:p>
    <w:p w:rsidR="003F7085" w:rsidRPr="00AA51C2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正面</w:t>
      </w: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白山国立公园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Cs/>
          <w:sz w:val="22"/>
          <w:lang w:eastAsia="zh-CN"/>
        </w:rPr>
      </w:pPr>
    </w:p>
    <w:p w:rsidR="003F7085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>
        <w:rPr>
          <w:b/>
        </w:rPr>
        <w:t>南龙山庄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登白山的理想大本营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sz w:val="22"/>
          <w:lang w:eastAsia="zh-CN"/>
        </w:rPr>
      </w:pPr>
    </w:p>
    <w:p w:rsidR="003F7085" w:rsidRPr="00AA51C2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简</w:t>
      </w:r>
      <w:r>
        <w:rPr>
          <w:rFonts w:ascii="Times New Roman" w:eastAsia="Source Han Sans CN Normal" w:hAnsi="Times New Roman" w:cs="Times New Roman" w:hint="eastAsia"/>
          <w:b/>
          <w:sz w:val="22"/>
          <w:lang w:eastAsia="zh-CN"/>
        </w:rPr>
        <w:t>朴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而</w:t>
      </w:r>
      <w:r>
        <w:rPr>
          <w:rFonts w:ascii="Times New Roman" w:eastAsia="Source Han Sans CN Normal" w:hAnsi="Times New Roman" w:cs="Times New Roman" w:hint="eastAsia"/>
          <w:b/>
          <w:sz w:val="22"/>
          <w:lang w:eastAsia="zh-CN"/>
        </w:rPr>
        <w:t>温馨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的住宿地</w:t>
      </w:r>
    </w:p>
    <w:p w:rsidR="003F7085" w:rsidRPr="00A41059" w:rsidRDefault="003F7085" w:rsidP="003F7085">
      <w:pPr>
        <w:spacing w:line="360" w:lineRule="exac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南龙山庄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坐落于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南龙马场海拔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2080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处，那里地处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白山几座主要山峰南侧的一处浅坳上。许多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登山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者选择在这里过夜，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以便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第二天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攀登白山最高的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御前峰（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2702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米）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或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南侧的别山（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2399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米）。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此地除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山庄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外，附近还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有南龙马场游客中心、整个白山地区唯一的指定露营地</w:t>
      </w:r>
      <w:r w:rsidRPr="00FA14C1">
        <w:rPr>
          <w:rFonts w:ascii="Times New Roman" w:eastAsia="Source Han Sans CN Normal" w:hAnsi="Times New Roman" w:cs="Times New Roman" w:hint="eastAsia"/>
          <w:sz w:val="22"/>
          <w:lang w:eastAsia="zh-CN"/>
        </w:rPr>
        <w:t>——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南龙马场营地，以及需提前预订的独立小木屋。</w:t>
      </w:r>
    </w:p>
    <w:p w:rsidR="003F7085" w:rsidRDefault="003F7085" w:rsidP="003F7085">
      <w:pPr>
        <w:spacing w:line="360" w:lineRule="exact"/>
        <w:ind w:firstLineChars="200" w:firstLine="440"/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7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下旬至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8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月上旬是南龙山庄的旺季，周末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游客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尤其多。建议提前规划并预订住宿，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并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尽量避开周末。</w:t>
      </w:r>
    </w:p>
    <w:p w:rsidR="003F7085" w:rsidRPr="00AA51C2" w:rsidRDefault="003F7085" w:rsidP="003F7085">
      <w:pPr>
        <w:spacing w:line="360" w:lineRule="exact"/>
        <w:ind w:firstLineChars="200" w:firstLine="440"/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山上没有垃圾处理设施，离开时请带走全部垃圾。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图片说明</w:t>
      </w: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3F7085" w:rsidRPr="00AA51C2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请务必填写登山申请表，攀登时需佩戴头盔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露营地最多可容纳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顶帐篷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，并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设有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洗手间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自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炊区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栋小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木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屋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内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共有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个独立房间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床铺为开放式双层床，也有日式房间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南龙山庄安装有智能马桶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南龙山庄周边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有许多高山花卉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南龙山庄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开放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时期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7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日～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床位数：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150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背面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3F7085" w:rsidRPr="00A41059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FA14C1">
        <w:rPr>
          <w:rFonts w:ascii="Times New Roman" w:eastAsia="Source Han Sans CN Normal" w:hAnsi="Times New Roman" w:cs="Times New Roman" w:hint="eastAsia"/>
          <w:sz w:val="22"/>
          <w:lang w:eastAsia="zh-CN"/>
        </w:rPr>
        <w:t>阿尔卑斯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观景台的</w:t>
      </w: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地图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和</w:t>
      </w: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文字</w:t>
      </w:r>
      <w:r w:rsidRPr="00AA51C2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3F7085" w:rsidRPr="00A41059" w:rsidRDefault="003F7085" w:rsidP="003F7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rPr>
          <w:rFonts w:ascii="Times New Roman" w:eastAsia="Source Han Sans CN Normal" w:hAnsi="Times New Roman" w:cs="Times New Roman"/>
          <w:b/>
          <w:color w:val="000000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color w:val="000000"/>
          <w:sz w:val="22"/>
          <w:lang w:eastAsia="zh-CN"/>
        </w:rPr>
        <w:t>关于看日出的提示</w:t>
      </w:r>
    </w:p>
    <w:p w:rsidR="003F7085" w:rsidRPr="00A41059" w:rsidRDefault="003F7085" w:rsidP="003F7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rPr>
          <w:rFonts w:ascii="Times New Roman" w:eastAsia="Source Han Sans CN Normal" w:hAnsi="Times New Roman" w:cs="Times New Roman"/>
          <w:bCs/>
          <w:color w:val="000000"/>
          <w:sz w:val="22"/>
          <w:lang w:eastAsia="zh-CN"/>
        </w:rPr>
      </w:pPr>
    </w:p>
    <w:p w:rsidR="003F7085" w:rsidRPr="00AA51C2" w:rsidRDefault="003F7085" w:rsidP="003F7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</w:pPr>
      <w:r w:rsidRPr="00AA51C2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&lt;</w:t>
      </w:r>
      <w:r w:rsidRPr="00AA51C2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图片说明</w:t>
      </w:r>
      <w:r w:rsidRPr="00AA51C2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&gt;</w:t>
      </w:r>
    </w:p>
    <w:p w:rsidR="003F7085" w:rsidRPr="00AA51C2" w:rsidRDefault="003F7085" w:rsidP="003F7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rPr>
          <w:rFonts w:ascii="Times New Roman" w:eastAsia="Source Han Sans CN Normal" w:hAnsi="Times New Roman" w:cs="Times New Roman"/>
          <w:b/>
          <w:bCs/>
          <w:color w:val="000000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color w:val="000000"/>
          <w:sz w:val="22"/>
          <w:lang w:eastAsia="zh-CN"/>
        </w:rPr>
        <w:t>在</w:t>
      </w:r>
      <w:r w:rsidRPr="00FA14C1">
        <w:rPr>
          <w:rFonts w:ascii="Times New Roman" w:eastAsia="Source Han Sans CN Normal" w:hAnsi="Times New Roman" w:cs="Times New Roman" w:hint="eastAsia"/>
          <w:b/>
          <w:bCs/>
          <w:color w:val="000000"/>
          <w:sz w:val="22"/>
          <w:lang w:eastAsia="zh-CN"/>
        </w:rPr>
        <w:t>阿尔卑斯</w:t>
      </w:r>
      <w:r>
        <w:rPr>
          <w:rFonts w:ascii="Times New Roman" w:eastAsia="Source Han Sans CN Normal" w:hAnsi="Times New Roman" w:cs="Times New Roman" w:hint="eastAsia"/>
          <w:b/>
          <w:bCs/>
          <w:color w:val="000000"/>
          <w:sz w:val="22"/>
          <w:lang w:eastAsia="zh-CN"/>
        </w:rPr>
        <w:t>观景</w:t>
      </w:r>
      <w:r w:rsidRPr="00A41059">
        <w:rPr>
          <w:rFonts w:ascii="Times New Roman" w:eastAsia="Source Han Sans CN Normal" w:hAnsi="Times New Roman" w:cs="Times New Roman"/>
          <w:b/>
          <w:bCs/>
          <w:color w:val="000000"/>
          <w:sz w:val="22"/>
          <w:lang w:eastAsia="zh-CN"/>
        </w:rPr>
        <w:t>台看日出</w:t>
      </w:r>
    </w:p>
    <w:p w:rsidR="003F7085" w:rsidRPr="00A41059" w:rsidRDefault="003F7085" w:rsidP="003F7085">
      <w:pPr>
        <w:spacing w:line="360" w:lineRule="exact"/>
        <w:ind w:firstLineChars="200" w:firstLine="440"/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从南龙山庄出发，沿</w:t>
      </w:r>
      <w:r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观景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步道至高山</w:t>
      </w:r>
      <w:r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观景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台约需步行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小时。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如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天气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适宜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，常有登山者在此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对着日出祈祷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。看完日出后，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不妨继续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徒步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小时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去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室堂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，在那里用完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简单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的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早餐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后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再登顶御前峰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，或</w:t>
      </w:r>
      <w:r>
        <w:rPr>
          <w:rFonts w:ascii="Cambria" w:eastAsia="Source Han Sans CN Normal" w:hAnsi="Cambria" w:cs="Cambria" w:hint="eastAsia"/>
          <w:color w:val="000000"/>
          <w:sz w:val="22"/>
          <w:lang w:eastAsia="zh-CN"/>
        </w:rPr>
        <w:t>预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订盒饭在路上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享用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。</w:t>
      </w:r>
    </w:p>
    <w:p w:rsidR="003F7085" w:rsidRPr="00A41059" w:rsidRDefault="003F7085" w:rsidP="003F7085">
      <w:pPr>
        <w:spacing w:line="360" w:lineRule="exact"/>
        <w:ind w:firstLineChars="200" w:firstLine="440"/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打算经由</w:t>
      </w:r>
      <w:r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观景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步道、</w:t>
      </w:r>
      <w:r w:rsidRPr="007B4B67">
        <w:rPr>
          <w:rFonts w:ascii="Source Han Sans CN Normal" w:eastAsia="Source Han Sans CN Normal" w:hAnsi="Source Han Sans CN Normal" w:cs="Times New Roman"/>
          <w:color w:val="000000"/>
          <w:sz w:val="22"/>
          <w:lang w:eastAsia="zh-CN"/>
        </w:rPr>
        <w:t>“</w:t>
      </w:r>
      <w:r>
        <w:rPr>
          <w:rFonts w:ascii="Microsoft YaHei" w:eastAsia="Microsoft YaHei" w:hAnsi="Microsoft YaHei" w:cs="Microsoft YaHei" w:hint="eastAsia"/>
          <w:sz w:val="22"/>
          <w:lang w:val="ja-JP" w:eastAsia="zh-CN" w:bidi="ja-JP"/>
        </w:rPr>
        <w:t>鸢</w:t>
      </w:r>
      <w:r w:rsidRPr="007B4B67">
        <w:rPr>
          <w:rFonts w:ascii="Meiryo UI" w:eastAsia="Meiryo UI" w:hAnsi="Meiryo UI" w:cs="Times New Roman"/>
          <w:sz w:val="22"/>
          <w:lang w:val="ja-JP" w:eastAsia="zh-CN" w:bidi="ja-JP"/>
        </w:rPr>
        <w:t>岩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线</w:t>
      </w:r>
      <w:r w:rsidRPr="007B4B67">
        <w:rPr>
          <w:rFonts w:ascii="Source Han Sans CN Normal" w:eastAsia="Source Han Sans CN Normal" w:hAnsi="Source Han Sans CN Normal" w:cs="Times New Roman"/>
          <w:color w:val="000000"/>
          <w:sz w:val="22"/>
          <w:lang w:eastAsia="zh-CN"/>
        </w:rPr>
        <w:t>”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或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“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回声线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”</w:t>
      </w:r>
      <w:r w:rsidRPr="00A4105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下山的登山者会途经南龙山庄附近，建议在登御前峰前先将不必要的装备寄存在山庄，等回程时再取。</w:t>
      </w:r>
    </w:p>
    <w:p w:rsidR="003F7085" w:rsidRPr="00A41059" w:rsidRDefault="003F7085" w:rsidP="003F7085">
      <w:pPr>
        <w:rPr>
          <w:rFonts w:ascii="Times New Roman" w:eastAsia="Source Han Sans CN Normal" w:hAnsi="Times New Roman" w:cs="Times New Roman"/>
          <w:b/>
          <w:bCs/>
          <w:sz w:val="22"/>
          <w:lang w:eastAsia="zh-CN" w:bidi="ja-JP"/>
        </w:rPr>
      </w:pPr>
    </w:p>
    <w:p w:rsidR="003F7085" w:rsidRPr="00024910" w:rsidRDefault="003F7085" w:rsidP="003F7085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&lt;</w:t>
      </w:r>
      <w:r w:rsidRPr="0002491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页面底部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&gt;</w:t>
      </w:r>
    </w:p>
    <w:p w:rsidR="003F7085" w:rsidRPr="00024910" w:rsidRDefault="003F7085" w:rsidP="003F7085">
      <w:pPr>
        <w:spacing w:line="360" w:lineRule="exac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南龙山庄</w:t>
      </w:r>
    </w:p>
    <w:p w:rsidR="003F7085" w:rsidRPr="00024910" w:rsidRDefault="003F7085" w:rsidP="003F7085">
      <w:pPr>
        <w:adjustRightInd w:val="0"/>
        <w:snapToGrid w:val="0"/>
        <w:spacing w:line="240" w:lineRule="atLeast"/>
        <w:rPr>
          <w:rFonts w:ascii="Times New Roman" w:eastAsia="Meiryo UI" w:hAnsi="Times New Roman" w:cs="Times New Roman"/>
          <w:color w:val="000000" w:themeColor="text1"/>
          <w:sz w:val="22"/>
          <w:lang w:eastAsia="zh-TW" w:bidi="ja-JP"/>
        </w:rPr>
      </w:pPr>
      <w:r w:rsidRPr="0002491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TW" w:bidi="ja-JP"/>
        </w:rPr>
        <w:t>〒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eastAsia="zh-TW" w:bidi="ja-JP"/>
        </w:rPr>
        <w:t>920-2501</w:t>
      </w:r>
      <w:r w:rsidRPr="0002491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TW" w:bidi="ja-JP"/>
        </w:rPr>
        <w:t xml:space="preserve">　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eastAsia="zh-TW" w:bidi="ja-JP"/>
        </w:rPr>
        <w:t>石川県白山市白峰</w:t>
      </w:r>
      <w:r w:rsidRPr="0002491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TW" w:bidi="ja-JP"/>
        </w:rPr>
        <w:t>南竜馬場</w:t>
      </w:r>
    </w:p>
    <w:p w:rsidR="003F7085" w:rsidRPr="00024910" w:rsidRDefault="003F7085" w:rsidP="003F7085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</w:pP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预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val="ja-JP" w:eastAsia="zh-CN" w:bidi="ja-JP"/>
        </w:rPr>
        <w:t>订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热线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：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076-259-2022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（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仅日语服务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）</w:t>
      </w:r>
    </w:p>
    <w:p w:rsidR="003F7085" w:rsidRPr="00024910" w:rsidRDefault="003F7085" w:rsidP="003F7085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 w:bidi="ja-JP"/>
        </w:rPr>
      </w:pP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预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val="ja-JP" w:eastAsia="zh-CN" w:bidi="ja-JP"/>
        </w:rPr>
        <w:t>订时期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：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4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月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1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日～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10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月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15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日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，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8:00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～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13:00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val="ja-JP" w:eastAsia="zh-CN" w:bidi="ja-JP"/>
        </w:rPr>
        <w:t>、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14:00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eastAsia="zh-CN" w:bidi="ja-JP"/>
        </w:rPr>
        <w:t>～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17:00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85"/>
    <w:rsid w:val="00346BD8"/>
    <w:rsid w:val="003F708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4844C-4B64-4189-BD96-1C7D74EC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0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0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0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0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70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0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0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0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0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0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70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70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70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