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5401" w:rsidRPr="003E1650" w:rsidRDefault="00715401" w:rsidP="00715401">
      <w:pPr>
        <w:snapToGrid w:val="0"/>
        <w:jc w:val="left"/>
        <w:rPr>
          <w:rFonts w:ascii="Meiryo UI" w:eastAsia="Meiryo UI" w:hAnsi="Meiryo UI"/>
          <w:b/>
          <w:szCs w:val="21"/>
        </w:rPr>
      </w:pPr>
      <w:r>
        <w:rPr>
          <w:b/>
        </w:rPr>
        <w:t>곤고인</w:t>
      </w:r>
    </w:p>
    <w:p w:rsidR="00715401" w:rsidRPr="003E1650" w:rsidRDefault="00715401" w:rsidP="00715401">
      <w:pPr>
        <w:snapToGrid w:val="0"/>
        <w:jc w:val="left"/>
        <w:rPr>
          <w:rFonts w:ascii="Meiryo UI" w:eastAsia="Meiryo UI" w:hAnsi="Meiryo UI"/>
          <w:szCs w:val="21"/>
        </w:rPr>
      </w:pPr>
      <w:r/>
    </w:p>
    <w:p w:rsidR="00715401" w:rsidRPr="003E1650" w:rsidRDefault="00715401" w:rsidP="00715401">
      <w:pPr>
        <w:snapToGrid w:val="0"/>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곤고인은 유노쓰에 자리한 진언종의 사찰로 소박한 어촌 마을이었던 유노쓰가 이와미 은광의 주요 물자 공급원이자, 지역 일대에서 가장 번성한 항구 마을로 변모해 간 모습을 직접 목격한 곳이기도 합니다. 사원의 기록에 따르면 14</w:t>
      </w:r>
      <w:r w:rsidRPr="003E1650">
        <w:rPr>
          <w:rFonts w:ascii="Batang" w:eastAsia="Batang" w:hAnsi="Batang" w:cs="Batang" w:hint="eastAsia"/>
          <w:szCs w:val="21"/>
          <w:lang w:val="ko-KR" w:bidi="ko-KR"/>
        </w:rPr>
        <w:t>세기 전반에 이미 유노쓰에 곤고인의 원형이 된 사당이 세워졌고 그 안에 천수관음이 안치되었을 것으로 추정되지만,</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사당이 있었던 정확한 장소는 알려져 있지 않습니다.</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 xml:space="preserve">현재의 사찰은 </w:t>
      </w:r>
      <w:r w:rsidRPr="003E1650">
        <w:rPr>
          <w:rFonts w:ascii="Batang" w:eastAsia="Batang" w:hAnsi="Batang" w:cs="Batang"/>
          <w:szCs w:val="21"/>
          <w:lang w:val="ko-KR" w:bidi="ko-KR"/>
        </w:rPr>
        <w:t>17세기</w:t>
      </w:r>
      <w:r w:rsidRPr="003E1650">
        <w:rPr>
          <w:rFonts w:ascii="Batang" w:eastAsia="Batang" w:hAnsi="Batang" w:cs="Batang" w:hint="eastAsia"/>
          <w:szCs w:val="21"/>
          <w:lang w:val="ko-KR" w:bidi="ko-KR"/>
        </w:rPr>
        <w:t xml:space="preserve"> 이후에 건축된 것으로서 관음상은 곤고인의 본존으로 전해지고 있습니다.</w:t>
      </w:r>
      <w:r w:rsidRPr="003E1650">
        <w:rPr>
          <w:rFonts w:ascii="Batang" w:eastAsia="Batang" w:hAnsi="Batang" w:cs="Batang"/>
          <w:szCs w:val="21"/>
          <w:lang w:val="ko-KR" w:bidi="ko-KR"/>
        </w:rPr>
        <w:t xml:space="preserve"> 1760년에 재건된 본당 뒤편에 있는 묘지에는 이 지역에서 가장 오래된 묘석도 볼 수 있습니다. 1561년에 모리 가문은 길고 좁은 계곡 하구에 이와미 은광으로 물자를 유통하기 위한 중요 항구인 유노쓰와 해안 요새를 만들고 은광과 연결하는 길을 놓았습니다. 곤고인에 사용된 석재 중에는 일본해 북쪽에 위치한 호쿠리쿠 지방</w:t>
      </w:r>
      <w:r w:rsidRPr="003E1650">
        <w:rPr>
          <w:rFonts w:ascii="Batang" w:hAnsi="Batang" w:cs="Batang"/>
          <w:szCs w:val="21"/>
          <w:lang w:val="ko-KR" w:bidi="ko-KR"/>
        </w:rPr>
        <w:t>,</w:t>
      </w:r>
      <w:r w:rsidRPr="003E1650">
        <w:rPr>
          <w:rFonts w:ascii="Batang" w:eastAsia="Malgun Gothic" w:hAnsi="Batang" w:cs="Batang"/>
          <w:szCs w:val="21"/>
          <w:lang w:val="ko-KR" w:bidi="ko-KR"/>
        </w:rPr>
        <w:t xml:space="preserve"> </w:t>
      </w:r>
      <w:r w:rsidRPr="003E1650">
        <w:rPr>
          <w:rFonts w:ascii="Batang" w:eastAsia="Batang" w:hAnsi="Batang" w:cs="Batang"/>
          <w:szCs w:val="21"/>
          <w:lang w:val="ko-KR" w:bidi="ko-KR"/>
        </w:rPr>
        <w:t xml:space="preserve">현재의 후쿠이현 주변에서밖에 채취되지 않는 돌도 있는데, 이는 마을이 가장 번성했다고 여겨지는 1600년대 후반보다 한 세기 이상 앞선 시기에 이미 일본해 연안을 따라 해상 </w:t>
      </w:r>
      <w:r w:rsidRPr="003E1650">
        <w:rPr>
          <w:rFonts w:ascii="Batang" w:eastAsia="Batang" w:hAnsi="Batang" w:cs="Batang" w:hint="eastAsia"/>
          <w:szCs w:val="21"/>
          <w:lang w:val="ko-KR" w:bidi="ko-KR"/>
        </w:rPr>
        <w:t>수송</w:t>
      </w:r>
      <w:r w:rsidRPr="003E1650">
        <w:rPr>
          <w:rFonts w:ascii="Batang" w:eastAsia="Batang" w:hAnsi="Batang" w:cs="Batang"/>
          <w:szCs w:val="21"/>
          <w:lang w:val="ko-KR" w:bidi="ko-KR"/>
        </w:rPr>
        <w:t>이 성행했음을 알려줍니다. 이러한 돌은 묘지 입구 부근에 있는 튀어나온 돌로 둘러싸인 지장보살상 아래에서 발견되는데, 주변의 다른 돌보다 약간 짙은 색이라 쉽게 구분할 수 있습니다. 언덕 중턱보다 높은 곳에 있는 원뿔형의 묘석은 곤고인 전 승려의 묘입니다.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01"/>
    <w:rsid w:val="00102A26"/>
    <w:rsid w:val="00346BD8"/>
    <w:rsid w:val="0071540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0E9BBC-941D-4DD9-AAEB-19454670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54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54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540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54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54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54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54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54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54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54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54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540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54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54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54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54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54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54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54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5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4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5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401"/>
    <w:pPr>
      <w:spacing w:before="160" w:after="160"/>
      <w:jc w:val="center"/>
    </w:pPr>
    <w:rPr>
      <w:i/>
      <w:iCs/>
      <w:color w:val="404040" w:themeColor="text1" w:themeTint="BF"/>
    </w:rPr>
  </w:style>
  <w:style w:type="character" w:customStyle="1" w:styleId="a8">
    <w:name w:val="引用文 (文字)"/>
    <w:basedOn w:val="a0"/>
    <w:link w:val="a7"/>
    <w:uiPriority w:val="29"/>
    <w:rsid w:val="00715401"/>
    <w:rPr>
      <w:i/>
      <w:iCs/>
      <w:color w:val="404040" w:themeColor="text1" w:themeTint="BF"/>
    </w:rPr>
  </w:style>
  <w:style w:type="paragraph" w:styleId="a9">
    <w:name w:val="List Paragraph"/>
    <w:basedOn w:val="a"/>
    <w:uiPriority w:val="34"/>
    <w:qFormat/>
    <w:rsid w:val="00715401"/>
    <w:pPr>
      <w:ind w:left="720"/>
      <w:contextualSpacing/>
    </w:pPr>
  </w:style>
  <w:style w:type="character" w:styleId="21">
    <w:name w:val="Intense Emphasis"/>
    <w:basedOn w:val="a0"/>
    <w:uiPriority w:val="21"/>
    <w:qFormat/>
    <w:rsid w:val="00715401"/>
    <w:rPr>
      <w:i/>
      <w:iCs/>
      <w:color w:val="0F4761" w:themeColor="accent1" w:themeShade="BF"/>
    </w:rPr>
  </w:style>
  <w:style w:type="paragraph" w:styleId="22">
    <w:name w:val="Intense Quote"/>
    <w:basedOn w:val="a"/>
    <w:next w:val="a"/>
    <w:link w:val="23"/>
    <w:uiPriority w:val="30"/>
    <w:qFormat/>
    <w:rsid w:val="00715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5401"/>
    <w:rPr>
      <w:i/>
      <w:iCs/>
      <w:color w:val="0F4761" w:themeColor="accent1" w:themeShade="BF"/>
    </w:rPr>
  </w:style>
  <w:style w:type="character" w:styleId="24">
    <w:name w:val="Intense Reference"/>
    <w:basedOn w:val="a0"/>
    <w:uiPriority w:val="32"/>
    <w:qFormat/>
    <w:rsid w:val="007154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2024-07-31T13:35:00Z</dcterms:created>
  <dcterms:modified xsi:type="dcterms:W3CDTF">2024-07-31T13:35:00Z</dcterms:modified>
</cp:coreProperties>
</file>