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83E" w:rsidRPr="00BB7E45" w:rsidRDefault="00F1283E" w:rsidP="00AC5D27">
      <w:pPr>
        <w:rPr>
          <w:rFonts w:ascii="Batang" w:eastAsia="PMingLiU" w:hAnsi="Batang" w:cs="Meiryo UI"/>
          <w:b/>
          <w:szCs w:val="21"/>
          <w:lang w:eastAsia="zh-TW"/>
        </w:rPr>
      </w:pPr>
      <w:r>
        <w:rPr>
          <w:b/>
        </w:rPr>
        <w:t>구시로 습원</w:t>
      </w:r>
    </w:p>
    <w:p/>
    <w:p w:rsidR="00F1283E" w:rsidRPr="00AC5D27" w:rsidRDefault="00F1283E"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 xml:space="preserve">구시로 습원에는 희귀하고 고유한 동식물이 많이 살고 있습니다. 멸종 위기에 처한 두루미(학명: Grus japonensis) 집단이 일본에서 유일하게 서식하고 있을 뿐만 아니라, 최종빙기부터 이 지역에 존재하는 종도 있습니다. 이 원시 저지대는 일본 최대의 습원을 형성하고 있으며, 원시 저지대의 환경은 약 6,000년 전에 해수면이 낮아진 이후 거의 변하지 않았습니다. 구시로 습원은 람사르협약(Ramsar Convention)으로 보호받고 있습니다. 람사르협약은 습지 보존을 위한 국제 협약입니다. </w:t>
      </w:r>
    </w:p>
    <w:p w:rsidR="00F1283E" w:rsidRPr="00AC5D27" w:rsidRDefault="00F1283E" w:rsidP="00AC5D27">
      <w:pPr>
        <w:rPr>
          <w:rFonts w:ascii="Batang" w:eastAsia="Batang" w:hAnsi="Batang" w:cs="Meiryo UI"/>
          <w:szCs w:val="21"/>
        </w:rPr>
      </w:pPr>
    </w:p>
    <w:p w:rsidR="00F1283E" w:rsidRPr="00AC5D27" w:rsidRDefault="00F1283E" w:rsidP="00AC5D27">
      <w:pPr>
        <w:rPr>
          <w:rFonts w:ascii="Batang" w:eastAsia="Batang" w:hAnsi="Batang" w:cs="Meiryo UI"/>
          <w:b/>
          <w:bCs/>
          <w:szCs w:val="21"/>
        </w:rPr>
      </w:pPr>
      <w:r w:rsidRPr="00AC5D27">
        <w:rPr>
          <w:rFonts w:ascii="Batang" w:eastAsia="Batang" w:hAnsi="Batang" w:cs="Batang"/>
          <w:b/>
          <w:bCs/>
          <w:szCs w:val="21"/>
          <w:lang w:val="ko-KR" w:bidi="ko-KR"/>
        </w:rPr>
        <w:t>빙기</w:t>
      </w:r>
    </w:p>
    <w:p w:rsidR="00F1283E" w:rsidRPr="00AC5D27" w:rsidRDefault="00F1283E"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약 3만 년 전 (위스콘신 빙기라고 불리는) 최종빙기 중에서도 가장 추운 시기 동안 해수면은 현재보다 100m나 낮았습니다. 당시에는 육교가 사할린섬을 통해 홋카이도와 유라시아 대륙을 이어주고 있었습니다. 이를 통해 동물들이 대륙에서 홋카이도로 건너왔습니다. 수천 년에 걸쳐 기온이 상승하자 빙하가 녹아 해수면이 상승해, 현재 구시로 습원 지역은 바다에 가라앉았습니다.</w:t>
      </w:r>
    </w:p>
    <w:p w:rsidR="00F1283E" w:rsidRPr="00AC5D27" w:rsidRDefault="00F1283E" w:rsidP="00AC5D27">
      <w:pPr>
        <w:rPr>
          <w:rFonts w:ascii="Batang" w:eastAsia="Batang" w:hAnsi="Batang" w:cs="Meiryo UI"/>
          <w:szCs w:val="21"/>
        </w:rPr>
      </w:pPr>
    </w:p>
    <w:p w:rsidR="00F1283E" w:rsidRPr="00AC5D27" w:rsidRDefault="00F1283E" w:rsidP="00AC5D27">
      <w:pPr>
        <w:rPr>
          <w:rFonts w:ascii="Batang" w:eastAsia="Batang" w:hAnsi="Batang" w:cs="Meiryo UI"/>
          <w:b/>
          <w:bCs/>
          <w:szCs w:val="21"/>
        </w:rPr>
      </w:pPr>
      <w:r w:rsidRPr="00AC5D27">
        <w:rPr>
          <w:rFonts w:ascii="Batang" w:eastAsia="Batang" w:hAnsi="Batang" w:cs="Batang"/>
          <w:b/>
          <w:bCs/>
          <w:szCs w:val="21"/>
          <w:lang w:val="ko-KR" w:bidi="ko-KR"/>
        </w:rPr>
        <w:t>바다의 변화</w:t>
      </w:r>
    </w:p>
    <w:p w:rsidR="00F1283E" w:rsidRPr="00AC5D27" w:rsidRDefault="00F1283E"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약 6,000년 전부터 기온과 해수면이 다시 낮아지며 이 저지대는 육지가 되었습니다. 선사 사회의 사람들은 구시로 습원 주위에 있는 고지대를 따라 패총을 남겼습니다. 이 패총들은 시간이 지나면서 해수면이 어떻게 변화했는지를 보여주는데, 과거에는 해안선이 더 내륙 쪽에 있었음을 알 수 있습니다. 해안선이 후퇴한 뒤에는 몇 개의 호수와 연못이 남았습니다.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3E"/>
    <w:rsid w:val="00102A26"/>
    <w:rsid w:val="00346BD8"/>
    <w:rsid w:val="00BD54C2"/>
    <w:rsid w:val="00D72ECD"/>
    <w:rsid w:val="00F1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7AC848-6694-4977-9CE7-87F10E99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28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28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28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28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28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28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28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28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28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8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28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28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28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28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28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28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28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28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28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2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8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2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83E"/>
    <w:pPr>
      <w:spacing w:before="160" w:after="160"/>
      <w:jc w:val="center"/>
    </w:pPr>
    <w:rPr>
      <w:i/>
      <w:iCs/>
      <w:color w:val="404040" w:themeColor="text1" w:themeTint="BF"/>
    </w:rPr>
  </w:style>
  <w:style w:type="character" w:customStyle="1" w:styleId="a8">
    <w:name w:val="引用文 (文字)"/>
    <w:basedOn w:val="a0"/>
    <w:link w:val="a7"/>
    <w:uiPriority w:val="29"/>
    <w:rsid w:val="00F1283E"/>
    <w:rPr>
      <w:i/>
      <w:iCs/>
      <w:color w:val="404040" w:themeColor="text1" w:themeTint="BF"/>
    </w:rPr>
  </w:style>
  <w:style w:type="paragraph" w:styleId="a9">
    <w:name w:val="List Paragraph"/>
    <w:basedOn w:val="a"/>
    <w:uiPriority w:val="34"/>
    <w:qFormat/>
    <w:rsid w:val="00F1283E"/>
    <w:pPr>
      <w:ind w:left="720"/>
      <w:contextualSpacing/>
    </w:pPr>
  </w:style>
  <w:style w:type="character" w:styleId="21">
    <w:name w:val="Intense Emphasis"/>
    <w:basedOn w:val="a0"/>
    <w:uiPriority w:val="21"/>
    <w:qFormat/>
    <w:rsid w:val="00F1283E"/>
    <w:rPr>
      <w:i/>
      <w:iCs/>
      <w:color w:val="0F4761" w:themeColor="accent1" w:themeShade="BF"/>
    </w:rPr>
  </w:style>
  <w:style w:type="paragraph" w:styleId="22">
    <w:name w:val="Intense Quote"/>
    <w:basedOn w:val="a"/>
    <w:next w:val="a"/>
    <w:link w:val="23"/>
    <w:uiPriority w:val="30"/>
    <w:qFormat/>
    <w:rsid w:val="00F12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283E"/>
    <w:rPr>
      <w:i/>
      <w:iCs/>
      <w:color w:val="0F4761" w:themeColor="accent1" w:themeShade="BF"/>
    </w:rPr>
  </w:style>
  <w:style w:type="character" w:styleId="24">
    <w:name w:val="Intense Reference"/>
    <w:basedOn w:val="a0"/>
    <w:uiPriority w:val="32"/>
    <w:qFormat/>
    <w:rsid w:val="00F128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2024-07-31T13:32:00Z</dcterms:created>
  <dcterms:modified xsi:type="dcterms:W3CDTF">2024-07-31T13:32:00Z</dcterms:modified>
</cp:coreProperties>
</file>