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0736" w:rsidRPr="00B35827" w:rsidRDefault="00E30736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 xml:space="preserve">새들의 적응 방법 </w:t>
      </w:r>
    </w:p>
    <w:p/>
    <w:p w:rsidR="00E30736" w:rsidRPr="00AC5D27" w:rsidRDefault="00E30736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홋카이도 동부의 환경은 습원, 초원, 숲, 그리고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바위가 많은 </w:t>
      </w:r>
      <w:r w:rsidRPr="00AC5D27">
        <w:rPr>
          <w:rFonts w:ascii="Batang" w:eastAsia="Batang" w:hAnsi="Batang" w:cs="Batang"/>
          <w:szCs w:val="21"/>
          <w:lang w:val="ko-KR" w:bidi="ko-KR"/>
        </w:rPr>
        <w:t>해안선 등 다양합니다. 이 다양한 환경이 다양한 고유종 조류와 철새를 지켜주고 있습니다. 그중에는 습원과 개펄에서 사냥하기 위한 긴 다리와 긴 부리를 가진 새도 있고, 소형 포유류나 물고기를 잡기 위한 날카로운 발톱과 넓은 날개를 가진 새도 있습니다.</w:t>
      </w:r>
    </w:p>
    <w:p w:rsidR="00E30736" w:rsidRPr="00AC5D27" w:rsidRDefault="00E30736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E30736" w:rsidRPr="00AC5D27" w:rsidRDefault="00E30736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두루미(학명: Grus japonensis)와 왜가리(학명: Ardea cinerea)는 습원에서 사냥을 합니다. 이 종들은 긴 부리를 이용해 물에서 작은 물고기, 양서류, 포유류를 사냥합니다. 큰고니(학명: Cygnus cygnus)는 구시로 주변의 호수와 습원에서 살며 물갈퀴가 달린 발로 식물의 뿌리를 파냅니다. 블래키스톤 물고기잡이 부엉이 같은 육식 조류는 소형 포유류와 물고기를 잡을 수 있는 강력한 다리와 발톱을 가지고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36"/>
    <w:rsid w:val="00102A26"/>
    <w:rsid w:val="00346BD8"/>
    <w:rsid w:val="00BD54C2"/>
    <w:rsid w:val="00D72ECD"/>
    <w:rsid w:val="00E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EDDC2-A6BA-49C9-8AB7-5B99DE5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7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7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73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E30736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