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753D" w:rsidRPr="006C363A" w:rsidRDefault="00DB753D" w:rsidP="00FB0B79">
      <w:pPr>
        <w:spacing w:line="0" w:lineRule="atLeast"/>
        <w:jc w:val="left"/>
        <w:rPr>
          <w:rFonts w:ascii="Batang" w:eastAsia="Batang" w:hAnsi="Batang"/>
          <w:b/>
          <w:bCs/>
          <w:szCs w:val="21"/>
        </w:rPr>
      </w:pPr>
      <w:r>
        <w:rPr>
          <w:b/>
        </w:rPr>
        <w:t>히루젠의 멸종위기종</w:t>
      </w:r>
    </w:p>
    <w:p w:rsidR="00DB753D" w:rsidRPr="006C363A" w:rsidRDefault="00DB753D" w:rsidP="00FB0B79">
      <w:pPr>
        <w:spacing w:line="0" w:lineRule="atLeast"/>
        <w:jc w:val="left"/>
        <w:rPr>
          <w:rFonts w:ascii="Batang" w:eastAsia="Batang" w:hAnsi="Batang"/>
          <w:szCs w:val="21"/>
        </w:rPr>
      </w:pPr>
      <w:r/>
    </w:p>
    <w:p w:rsidR="00DB753D" w:rsidRPr="006C363A" w:rsidRDefault="00DB753D"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히루젠에 서식하는 다양한 동식물종에는 매우 희귀하고 멸종위기에 처한 종도 있습니다.</w:t>
      </w:r>
    </w:p>
    <w:p w:rsidR="00DB753D" w:rsidRPr="006C363A" w:rsidRDefault="00DB753D" w:rsidP="00FB0B79">
      <w:pPr>
        <w:spacing w:line="0" w:lineRule="atLeast"/>
        <w:jc w:val="left"/>
        <w:rPr>
          <w:rFonts w:ascii="Batang" w:eastAsia="Batang" w:hAnsi="Batang"/>
          <w:szCs w:val="21"/>
        </w:rPr>
      </w:pPr>
    </w:p>
    <w:p w:rsidR="00DB753D" w:rsidRPr="006C363A" w:rsidRDefault="00DB753D"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이 곳에 서식하는 가장 유명한 종 중 하나로 후사히게루리 하늘소(</w:t>
      </w:r>
      <w:r w:rsidRPr="006C363A">
        <w:rPr>
          <w:rFonts w:ascii="Batang" w:eastAsia="Batang" w:hAnsi="Batang" w:cs="Times New Roman" w:hint="eastAsia"/>
          <w:i/>
          <w:szCs w:val="21"/>
          <w:lang w:val="ko-KR" w:bidi="ko-KR"/>
        </w:rPr>
        <w:t>Agapanthia japonica</w:t>
      </w:r>
      <w:r w:rsidRPr="006C363A">
        <w:rPr>
          <w:rFonts w:ascii="Batang" w:eastAsia="Batang" w:hAnsi="Batang" w:cs="Meiryo UI" w:hint="eastAsia"/>
          <w:szCs w:val="21"/>
          <w:lang w:val="ko-KR" w:bidi="ko-KR"/>
        </w:rPr>
        <w:t>)라는 말하다가 혀를 깨물 것 같은 이름으로 유명한 하늘소를 들 수 있습니다. 긴 뿔을 지닌 멸종위기 IA류에 해당하는 종입니다. 이 하늘소는 옛날에 혼슈와 홋카이도에 넓게 분포되어 있었습니다만, 서식 환경에 꼭 필요한 초원이 감소함에 따라 개체수가 줄어들었습니다. 히루젠 고원은 후사히게루리 하늘소에게 중요한 서식 거점이므로, 이 지역의 습기가 많은 초원에서 자라나는 애기원추리(</w:t>
      </w:r>
      <w:r w:rsidRPr="006C363A">
        <w:rPr>
          <w:rFonts w:ascii="Batang" w:eastAsia="Batang" w:hAnsi="Batang" w:cs="Times New Roman" w:hint="eastAsia"/>
          <w:i/>
          <w:szCs w:val="21"/>
          <w:lang w:val="ko-KR" w:bidi="ko-KR"/>
        </w:rPr>
        <w:t>Hemerocallis citrina</w:t>
      </w:r>
      <w:r w:rsidRPr="006C363A">
        <w:rPr>
          <w:rFonts w:ascii="Batang" w:eastAsia="Batang" w:hAnsi="Batang" w:cs="Meiryo UI" w:hint="eastAsia"/>
          <w:szCs w:val="21"/>
          <w:lang w:val="ko-KR" w:bidi="ko-KR"/>
        </w:rPr>
        <w:t>)에 알을 낳거나 먹이로 삼습니다 고원에서 매년 산불 놓기를 시행함으로써 생태계가 건강하게 유지하고 토지가 원래 삼림으로 돌아가지 않도록 막는 것입니다.</w:t>
      </w:r>
    </w:p>
    <w:p w:rsidR="00DB753D" w:rsidRPr="006C363A" w:rsidRDefault="00DB753D" w:rsidP="00FB0B79">
      <w:pPr>
        <w:spacing w:line="0" w:lineRule="atLeast"/>
        <w:jc w:val="left"/>
        <w:rPr>
          <w:rFonts w:ascii="Batang" w:eastAsia="Batang" w:hAnsi="Batang"/>
          <w:szCs w:val="21"/>
        </w:rPr>
      </w:pPr>
    </w:p>
    <w:p w:rsidR="00DB753D" w:rsidRPr="006C363A" w:rsidRDefault="00DB753D"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일본애호랑나비(</w:t>
      </w:r>
      <w:r w:rsidRPr="006C363A">
        <w:rPr>
          <w:rFonts w:ascii="Batang" w:eastAsia="Batang" w:hAnsi="Batang" w:cs="Times New Roman" w:hint="eastAsia"/>
          <w:i/>
          <w:szCs w:val="21"/>
          <w:lang w:val="ko-KR" w:bidi="ko-KR"/>
        </w:rPr>
        <w:t>Luehdorfia japonica</w:t>
      </w:r>
      <w:r w:rsidRPr="006C363A">
        <w:rPr>
          <w:rFonts w:ascii="Batang" w:eastAsia="Batang" w:hAnsi="Batang" w:cs="Meiryo UI" w:hint="eastAsia"/>
          <w:szCs w:val="21"/>
          <w:lang w:val="ko-KR" w:bidi="ko-KR"/>
        </w:rPr>
        <w:t>) 또한 멸종위기종으로 지정된 종입니다. 일본애호랑나비는 1년에 1번, 4월경에만 모습을 드러내어 ‘봄의 여신’이라는 별명이 붙었습니다. 이 나비는 잡초가 적은 낙엽활엽수림에서 서식합니다. 히루젠에는 저목림작업으로 알려진 삼림 관리의 관행이 있기에 이러한 서식 환경이 풍부하게 존재합니다. 저목림작업이란 나무를 숯으로 이용하기 위해 베어 내고, 나무를 그루터기에서 다시 성장시키는 것을 가리킵니다. 사이사이에는 잎이나 부러진 가지를 모아서 연료나 비료로 사용하고 잡초를 제거하기에 일본애호랑나비에게 이상적인 환경이 확보되는 것입니다.</w:t>
      </w:r>
    </w:p>
    <w:p w:rsidR="00DB753D" w:rsidRPr="006C363A" w:rsidRDefault="00DB753D" w:rsidP="00FB0B79">
      <w:pPr>
        <w:spacing w:line="0" w:lineRule="atLeast"/>
        <w:jc w:val="left"/>
        <w:rPr>
          <w:rFonts w:ascii="Batang" w:eastAsia="Batang" w:hAnsi="Batang"/>
          <w:szCs w:val="21"/>
        </w:rPr>
      </w:pPr>
    </w:p>
    <w:p w:rsidR="00DB753D" w:rsidRPr="006C363A" w:rsidRDefault="00DB753D"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또한 히루젠의 수생 환경에는 세계에서 가장 멸종위기에 처한 담수 이매패의 일종인 강진주조개(</w:t>
      </w:r>
      <w:r w:rsidRPr="006C363A">
        <w:rPr>
          <w:rFonts w:ascii="Batang" w:eastAsia="Batang" w:hAnsi="Batang" w:cs="Times New Roman" w:hint="eastAsia"/>
          <w:i/>
          <w:szCs w:val="21"/>
          <w:lang w:val="ko-KR" w:bidi="ko-KR"/>
        </w:rPr>
        <w:t>Margaritifera laevis</w:t>
      </w:r>
      <w:r w:rsidRPr="006C363A">
        <w:rPr>
          <w:rFonts w:ascii="Batang" w:eastAsia="Batang" w:hAnsi="Batang" w:cs="Meiryo UI" w:hint="eastAsia"/>
          <w:szCs w:val="21"/>
          <w:lang w:val="ko-KR" w:bidi="ko-KR"/>
        </w:rPr>
        <w:t>)와 같은 희귀한 종이 서식합니다. 세계적으로 보면 서식 환경의 파괴와 다른 인적 요인으로 담수 이매패의 수는 최근 수십 년 사이에 급감했습니다만, 히루젠의 덴다니가와와 오하라가와에는 지금도 강진주조개가 건강하게 서식하고 있습니다. 이 생물은 알갱이 모양 물질을 여과하고 영양소를 방출하며 퇴적물을 섞어서, 강에 서식하는 다른 종을 위해 청결한 환경을 유지하는 데 중요한 역할을 맡고 있습니다.</w:t>
      </w:r>
    </w:p>
    <w:p w:rsidR="00DB753D" w:rsidRPr="006C363A" w:rsidRDefault="00DB753D" w:rsidP="00FB0B79">
      <w:pPr>
        <w:spacing w:line="0" w:lineRule="atLeast"/>
        <w:jc w:val="left"/>
        <w:rPr>
          <w:rFonts w:ascii="Batang" w:eastAsia="Batang" w:hAnsi="Batang" w:cs="ＭＳ ゴシック"/>
          <w:bCs/>
          <w:szCs w:val="21"/>
        </w:rPr>
      </w:pPr>
    </w:p>
    <w:p w:rsidR="00DB753D" w:rsidRDefault="00DB753D" w:rsidP="006C363A">
      <w:pPr>
        <w:spacing w:line="0" w:lineRule="atLeast"/>
        <w:ind w:firstLineChars="100" w:firstLine="210"/>
        <w:jc w:val="left"/>
        <w:rPr>
          <w:rFonts w:ascii="Batang" w:eastAsia="Batang" w:hAnsi="Batang" w:cs="ＭＳ ゴシック"/>
          <w:szCs w:val="21"/>
          <w:lang w:val="ko-KR" w:bidi="ko-KR"/>
        </w:rPr>
      </w:pPr>
      <w:r w:rsidRPr="006C363A">
        <w:rPr>
          <w:rFonts w:ascii="Batang" w:eastAsia="Batang" w:hAnsi="Batang" w:cs="ＭＳ ゴシック" w:hint="eastAsia"/>
          <w:szCs w:val="21"/>
          <w:lang w:val="ko-KR" w:bidi="ko-KR"/>
        </w:rPr>
        <w:t>오카야마현에서 보실 수 있는 2,836가지 관다발 식물 종 중에서 약 2,000종이 히루젠에 분포되어 있습니다. 그중 일부는 고유종, 즉 이 지역 외에는 전 세계 어디에서도 확인되지 않은 종입니다. 그중 하나가 옛날 현지 농가에 농업과 일상생활을 위한 물을 공급한 작은 관개 용수로에서 볼 수 있는, 꽃을 피우는 수초인 히루젠 매화마름(</w:t>
      </w:r>
      <w:r w:rsidRPr="006C363A">
        <w:rPr>
          <w:rFonts w:ascii="Batang" w:eastAsia="Batang" w:hAnsi="Batang" w:cs="Times New Roman" w:hint="eastAsia"/>
          <w:i/>
          <w:szCs w:val="21"/>
          <w:lang w:val="ko-KR" w:bidi="ko-KR"/>
        </w:rPr>
        <w:t>Ranunculus nipponicus</w:t>
      </w:r>
      <w:r w:rsidRPr="006C363A">
        <w:rPr>
          <w:rFonts w:ascii="Batang" w:eastAsia="Batang" w:hAnsi="Batang" w:cs="Times New Roman" w:hint="eastAsia"/>
          <w:i/>
          <w:iCs/>
          <w:szCs w:val="21"/>
          <w:lang w:val="ko-KR" w:bidi="ko-KR"/>
        </w:rPr>
        <w:t xml:space="preserve"> </w:t>
      </w:r>
      <w:r w:rsidRPr="006C363A">
        <w:rPr>
          <w:rFonts w:ascii="Batang" w:eastAsia="Batang" w:hAnsi="Batang" w:cs="Times New Roman" w:hint="eastAsia"/>
          <w:szCs w:val="21"/>
          <w:lang w:val="ko-KR" w:bidi="ko-KR"/>
        </w:rPr>
        <w:t>var</w:t>
      </w:r>
      <w:r w:rsidRPr="006C363A">
        <w:rPr>
          <w:rFonts w:ascii="Batang" w:eastAsia="Batang" w:hAnsi="Batang" w:cs="Times New Roman" w:hint="eastAsia"/>
          <w:i/>
          <w:iCs/>
          <w:szCs w:val="21"/>
          <w:lang w:val="ko-KR" w:bidi="ko-KR"/>
        </w:rPr>
        <w:t>.</w:t>
      </w:r>
      <w:r w:rsidRPr="006C363A">
        <w:rPr>
          <w:rFonts w:ascii="Batang" w:eastAsia="Batang" w:hAnsi="Batang" w:cs="Times New Roman" w:hint="eastAsia"/>
          <w:szCs w:val="21"/>
          <w:lang w:val="ko-KR" w:bidi="ko-KR"/>
        </w:rPr>
        <w:t xml:space="preserve"> </w:t>
      </w:r>
      <w:r w:rsidRPr="006C363A">
        <w:rPr>
          <w:rFonts w:ascii="Batang" w:eastAsia="Batang" w:hAnsi="Batang" w:cs="Times New Roman" w:hint="eastAsia"/>
          <w:i/>
          <w:szCs w:val="21"/>
          <w:lang w:val="ko-KR" w:bidi="ko-KR"/>
        </w:rPr>
        <w:t>okayamensis</w:t>
      </w:r>
      <w:r w:rsidRPr="006C363A">
        <w:rPr>
          <w:rFonts w:ascii="Batang" w:eastAsia="Batang" w:hAnsi="Batang" w:cs="ＭＳ ゴシック" w:hint="eastAsia"/>
          <w:szCs w:val="21"/>
          <w:lang w:val="ko-KR" w:bidi="ko-KR"/>
        </w:rPr>
        <w:t>)</w:t>
      </w:r>
      <w:r w:rsidRPr="006C363A">
        <w:rPr>
          <w:rFonts w:ascii="Batang" w:eastAsia="Batang" w:hAnsi="Batang" w:cs="ＭＳ ゴシック"/>
          <w:szCs w:val="21"/>
          <w:lang w:val="ko-KR" w:bidi="ko-KR"/>
        </w:rPr>
        <w:t xml:space="preserve"> </w:t>
      </w:r>
      <w:r w:rsidRPr="006C363A">
        <w:rPr>
          <w:rFonts w:ascii="Batang" w:eastAsia="Batang" w:hAnsi="Batang" w:cs="ＭＳ ゴシック" w:hint="eastAsia"/>
          <w:szCs w:val="21"/>
          <w:lang w:val="ko-KR" w:bidi="ko-KR"/>
        </w:rPr>
        <w:t>입니다. 그 외에는 1930년에 히루젠에서 처음으로 채집된 사초의 일종인 히루젠 사초(</w:t>
      </w:r>
      <w:r w:rsidRPr="006C363A">
        <w:rPr>
          <w:rFonts w:ascii="Batang" w:eastAsia="Batang" w:hAnsi="Batang" w:cs="Times New Roman" w:hint="eastAsia"/>
          <w:i/>
          <w:szCs w:val="21"/>
          <w:lang w:val="ko-KR" w:bidi="ko-KR"/>
        </w:rPr>
        <w:t>Carex aphyllopus</w:t>
      </w:r>
      <w:r w:rsidRPr="006C363A">
        <w:rPr>
          <w:rFonts w:ascii="Batang" w:eastAsia="Batang" w:hAnsi="Batang" w:cs="Times New Roman" w:hint="eastAsia"/>
          <w:i/>
          <w:iCs/>
          <w:szCs w:val="21"/>
          <w:lang w:val="ko-KR" w:bidi="ko-KR"/>
        </w:rPr>
        <w:t xml:space="preserve"> </w:t>
      </w:r>
      <w:r w:rsidRPr="006C363A">
        <w:rPr>
          <w:rFonts w:ascii="Batang" w:eastAsia="Batang" w:hAnsi="Batang" w:cs="Times New Roman" w:hint="eastAsia"/>
          <w:szCs w:val="21"/>
          <w:lang w:val="ko-KR" w:bidi="ko-KR"/>
        </w:rPr>
        <w:t>var</w:t>
      </w:r>
      <w:r w:rsidRPr="006C363A">
        <w:rPr>
          <w:rFonts w:ascii="Batang" w:eastAsia="Batang" w:hAnsi="Batang" w:cs="Times New Roman" w:hint="eastAsia"/>
          <w:i/>
          <w:iCs/>
          <w:szCs w:val="21"/>
          <w:lang w:val="ko-KR" w:bidi="ko-KR"/>
        </w:rPr>
        <w:t xml:space="preserve">. </w:t>
      </w:r>
      <w:r w:rsidRPr="006C363A">
        <w:rPr>
          <w:rFonts w:ascii="Batang" w:eastAsia="Batang" w:hAnsi="Batang" w:cs="Times New Roman" w:hint="eastAsia"/>
          <w:i/>
          <w:szCs w:val="21"/>
          <w:lang w:val="ko-KR" w:bidi="ko-KR"/>
        </w:rPr>
        <w:t>impura</w:t>
      </w:r>
      <w:r w:rsidRPr="006C363A">
        <w:rPr>
          <w:rFonts w:ascii="Batang" w:eastAsia="Batang" w:hAnsi="Batang" w:cs="ＭＳ ゴシック" w:hint="eastAsia"/>
          <w:szCs w:val="21"/>
          <w:lang w:val="ko-KR" w:bidi="ko-KR"/>
        </w:rPr>
        <w:t>)</w:t>
      </w:r>
      <w:r w:rsidRPr="006C363A">
        <w:rPr>
          <w:rFonts w:ascii="Batang" w:eastAsia="Batang" w:hAnsi="Batang" w:cs="ＭＳ ゴシック"/>
          <w:szCs w:val="21"/>
          <w:lang w:val="ko-KR" w:bidi="ko-KR"/>
        </w:rPr>
        <w:t xml:space="preserve"> </w:t>
      </w:r>
      <w:r w:rsidRPr="006C363A">
        <w:rPr>
          <w:rFonts w:ascii="Batang" w:eastAsia="Batang" w:hAnsi="Batang" w:cs="ＭＳ ゴシック" w:hint="eastAsia"/>
          <w:szCs w:val="21"/>
          <w:lang w:val="ko-KR" w:bidi="ko-KR"/>
        </w:rPr>
        <w:t>도 있습니다.</w:t>
      </w:r>
      <w:bookmarkStart w:id="0" w:name="_Hlk144178215"/>
    </w:p>
    <w:bookmarkEnd w:id="0"/>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3D"/>
    <w:rsid w:val="00102A26"/>
    <w:rsid w:val="00346BD8"/>
    <w:rsid w:val="00BD54C2"/>
    <w:rsid w:val="00D72ECD"/>
    <w:rsid w:val="00DB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28425E-A149-4F8C-8829-658F8A89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7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5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7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7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75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7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7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7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7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7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7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75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7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7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53D"/>
    <w:pPr>
      <w:spacing w:before="160" w:after="160"/>
      <w:jc w:val="center"/>
    </w:pPr>
    <w:rPr>
      <w:i/>
      <w:iCs/>
      <w:color w:val="404040" w:themeColor="text1" w:themeTint="BF"/>
    </w:rPr>
  </w:style>
  <w:style w:type="character" w:customStyle="1" w:styleId="a8">
    <w:name w:val="引用文 (文字)"/>
    <w:basedOn w:val="a0"/>
    <w:link w:val="a7"/>
    <w:uiPriority w:val="29"/>
    <w:rsid w:val="00DB753D"/>
    <w:rPr>
      <w:i/>
      <w:iCs/>
      <w:color w:val="404040" w:themeColor="text1" w:themeTint="BF"/>
    </w:rPr>
  </w:style>
  <w:style w:type="paragraph" w:styleId="a9">
    <w:name w:val="List Paragraph"/>
    <w:basedOn w:val="a"/>
    <w:uiPriority w:val="34"/>
    <w:qFormat/>
    <w:rsid w:val="00DB753D"/>
    <w:pPr>
      <w:ind w:left="720"/>
      <w:contextualSpacing/>
    </w:pPr>
  </w:style>
  <w:style w:type="character" w:styleId="21">
    <w:name w:val="Intense Emphasis"/>
    <w:basedOn w:val="a0"/>
    <w:uiPriority w:val="21"/>
    <w:qFormat/>
    <w:rsid w:val="00DB753D"/>
    <w:rPr>
      <w:i/>
      <w:iCs/>
      <w:color w:val="0F4761" w:themeColor="accent1" w:themeShade="BF"/>
    </w:rPr>
  </w:style>
  <w:style w:type="paragraph" w:styleId="22">
    <w:name w:val="Intense Quote"/>
    <w:basedOn w:val="a"/>
    <w:next w:val="a"/>
    <w:link w:val="23"/>
    <w:uiPriority w:val="30"/>
    <w:qFormat/>
    <w:rsid w:val="00DB7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753D"/>
    <w:rPr>
      <w:i/>
      <w:iCs/>
      <w:color w:val="0F4761" w:themeColor="accent1" w:themeShade="BF"/>
    </w:rPr>
  </w:style>
  <w:style w:type="character" w:styleId="24">
    <w:name w:val="Intense Reference"/>
    <w:basedOn w:val="a0"/>
    <w:uiPriority w:val="32"/>
    <w:qFormat/>
    <w:rsid w:val="00DB75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