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F6E72" w:rsidRPr="00E57907" w:rsidRDefault="005F6E72" w:rsidP="005F6E72">
      <w:pPr>
        <w:contextualSpacing/>
        <w:rPr>
          <w:rFonts w:eastAsia="游ゴシック"/>
          <w:szCs w:val="21"/>
          <w:lang w:eastAsia="ko-KR"/>
        </w:rPr>
      </w:pPr>
      <w:r>
        <w:rPr/>
        <w:t>아하렌 해변과 가다랑어잡이</w:t>
      </w:r>
    </w:p>
    <w:p w:rsidR="005F6E72" w:rsidRPr="00E57907" w:rsidRDefault="005F6E72" w:rsidP="005F6E72">
      <w:pPr>
        <w:contextualSpacing/>
        <w:rPr>
          <w:rFonts w:eastAsia="游ゴシック"/>
          <w:szCs w:val="21"/>
          <w:lang w:eastAsia="ko-KR"/>
        </w:rPr>
      </w:pPr>
      <w:r/>
    </w:p>
    <w:p w:rsidR="005F6E72" w:rsidRPr="00E57907" w:rsidRDefault="005F6E72" w:rsidP="005F6E72">
      <w:pPr>
        <w:ind w:firstLineChars="100" w:firstLine="210"/>
        <w:contextualSpacing/>
        <w:rPr>
          <w:rFonts w:eastAsia="游ゴシック"/>
          <w:szCs w:val="21"/>
          <w:lang w:eastAsia="ko-KR"/>
        </w:rPr>
      </w:pPr>
      <w:r w:rsidRPr="00E57907">
        <w:rPr>
          <w:rFonts w:ascii="Batang" w:eastAsia="Batang" w:hAnsi="Batang" w:cs="Batang"/>
          <w:szCs w:val="21"/>
          <w:lang w:val="ko-KR" w:eastAsia="ko-KR" w:bidi="ko-KR"/>
        </w:rPr>
        <w:t>도카시키손의 가다랑어잡이는 메이지 36년(1906)에 시작되어 아하렌 마을에서도 왕성하게 이루어졌습니다. 이 벽돌 구조물은 가쓰오부시 제조 공장 굴뚝의 일부가 남은 것입니다. 가다랑어를 육지로 가져와 가공한 후에 삶거나 증기를 쐬어 수분을 빼거나, 장작 연기로 건조시키는 등 제조 과정에 화력이 필요해 굴뚝이 설치되었습니다. 잡은 가다랑어는 해변에 그냥 던져두면 해변에서 기다리고 있던 사람이 주워 올려 공장으로 운반했다고 합니다.</w:t>
      </w:r>
    </w:p>
    <w:p w:rsidR="005F6E72" w:rsidRPr="00E57907" w:rsidRDefault="005F6E72" w:rsidP="005F6E72">
      <w:pPr>
        <w:ind w:firstLineChars="100" w:firstLine="210"/>
        <w:contextualSpacing/>
        <w:rPr>
          <w:rFonts w:eastAsia="游ゴシック"/>
          <w:szCs w:val="21"/>
          <w:lang w:eastAsia="ko-KR"/>
        </w:rPr>
      </w:pPr>
      <w:r w:rsidRPr="00E57907">
        <w:rPr>
          <w:rFonts w:ascii="Batang" w:eastAsia="Batang" w:hAnsi="Batang" w:cs="Batang"/>
          <w:szCs w:val="21"/>
          <w:lang w:val="ko-KR" w:eastAsia="ko-KR" w:bidi="ko-KR"/>
        </w:rPr>
        <w:t>태평양전쟁 뒤 아하렌 마을에서는 하루에 2~3회 고기잡이를 나간 시기도 있었고 나아가 가쓰오부시 제조 공장도 두 군데 있었습니다. 가다랑어잡이가 번창하여 대형선으로 조업하게 되자 마을 사람들의 생활도 그에 따라 풍요로워졌습니다. 메이지 시대(1868~1912) 중순 무렵까지는 억새로 지붕을 인 집이 많았던 듯하지만 가다랑어잡이로 인해 수익이 늘어남에 따라 기와지붕 집이 많아져 가다랑어잡이와 더불어 풍요로워진 역사가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E72"/>
    <w:rsid w:val="00102A26"/>
    <w:rsid w:val="00346BD8"/>
    <w:rsid w:val="005F6E72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11B25E-CE15-452E-A430-9F91678C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F6E7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E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E7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E7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E7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E7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E7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E7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F6E7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F6E7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F6E7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F6E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F6E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F6E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F6E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F6E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F6E7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F6E7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F6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E7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F6E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E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F6E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E7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F6E7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F6E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F6E7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F6E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2024-07-31T13:50:00Z</dcterms:created>
  <dcterms:modified xsi:type="dcterms:W3CDTF">2024-07-31T13:50:00Z</dcterms:modified>
</cp:coreProperties>
</file>