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624F" w:rsidRPr="004E56D9" w:rsidRDefault="002A624F" w:rsidP="002A624F">
      <w:pPr>
        <w:pStyle w:val="aa"/>
        <w:rPr>
          <w:rFonts w:ascii="Batang" w:eastAsia="Batang" w:hAnsi="Batang"/>
          <w:b/>
          <w:szCs w:val="21"/>
        </w:rPr>
      </w:pPr>
      <w:r>
        <w:rPr>
          <w:b/>
        </w:rPr>
        <w:t>하치류 멜론</w:t>
      </w:r>
    </w:p>
    <w:p w:rsidR="002A624F" w:rsidRPr="004E56D9" w:rsidRDefault="002A624F" w:rsidP="002A624F">
      <w:pPr>
        <w:spacing w:line="0" w:lineRule="atLeast"/>
        <w:rPr>
          <w:rFonts w:ascii="Batang" w:eastAsia="Batang" w:hAnsi="Batang" w:cs="Meiryo UI"/>
          <w:szCs w:val="21"/>
          <w:lang w:val="ko-KR" w:bidi="ko-KR"/>
        </w:rPr>
      </w:pPr>
      <w:r/>
    </w:p>
    <w:p w:rsidR="002A624F" w:rsidRPr="004E56D9" w:rsidRDefault="002A624F" w:rsidP="002A624F">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미타네초의 하치류 지역은 옛부터 달고 맛있는 멜론으로 유명했으며, 이 지역 농산물의 70%를 멜론이 차지하고 있습니다. 특히 유명한 품종은 하치류 지역에서만 재배되며 6월부터 7월이 제철인 ‘땡큐 멜론’입니다. 특별한 단맛으로 알려진 ‘다카미 멜론’도 인기 품종입니다.</w:t>
      </w:r>
    </w:p>
    <w:p w:rsidR="002A624F" w:rsidRPr="004E56D9" w:rsidRDefault="002A624F" w:rsidP="002A624F">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 xml:space="preserve">하치류의 멜론 생산량은 1980년대 후반을 피크로 급감했습니다. 농업 인구의 고령화가 진행되어 이러한 고급 과일의 수분에서 재배, 수확하기까지 필요한 어려운 기술을 배우고자 하는 의욕이 있는 청년이 감소하고 있는 것이 원인입니다. 일본에서 생산되는 대부분 과일과 마찬가지로 멜론도 외관이 중요한데, </w:t>
      </w:r>
      <w:r w:rsidRPr="004E56D9">
        <w:rPr>
          <w:rStyle w:val="ac"/>
          <w:rFonts w:ascii="Batang" w:eastAsia="Batang" w:hAnsi="Batang" w:hint="eastAsia"/>
          <w:sz w:val="21"/>
          <w:szCs w:val="21"/>
          <w:lang w:val="ko-KR" w:bidi="ko-KR"/>
        </w:rPr>
        <w:t xml:space="preserve">높은 값에 팔기 위해서는 </w:t>
      </w:r>
      <w:r w:rsidRPr="004E56D9">
        <w:rPr>
          <w:rFonts w:ascii="Batang" w:eastAsia="Batang" w:hAnsi="Batang" w:cs="Meiryo UI" w:hint="eastAsia"/>
          <w:szCs w:val="21"/>
          <w:lang w:val="ko-KR" w:bidi="ko-KR"/>
        </w:rPr>
        <w:t>멜론은 둥글고, 크고, 상처가 없어야 합니다.</w:t>
      </w:r>
    </w:p>
    <w:p w:rsidR="002A624F" w:rsidRPr="004E56D9" w:rsidRDefault="002A624F" w:rsidP="002A624F">
      <w:pPr>
        <w:spacing w:line="0" w:lineRule="atLeast"/>
        <w:ind w:firstLineChars="100" w:firstLine="210"/>
        <w:rPr>
          <w:rFonts w:ascii="Batang" w:eastAsia="Batang" w:hAnsi="Batang"/>
          <w:szCs w:val="21"/>
        </w:rPr>
      </w:pPr>
      <w:r w:rsidRPr="004E56D9">
        <w:rPr>
          <w:rFonts w:ascii="Batang" w:eastAsia="Batang" w:hAnsi="Batang" w:cs="Meiryo UI" w:hint="eastAsia"/>
          <w:szCs w:val="21"/>
          <w:lang w:val="ko-KR" w:bidi="ko-KR"/>
        </w:rPr>
        <w:t>하치류 멜론은 즐비한 다양한 과일 및 야채와 함께 ‘드래건 프레시 센터’라고 불리는 현지 파머스 마켓에서 판매되고 있습니다. 현지 JA(</w:t>
      </w:r>
      <w:r w:rsidRPr="004E56D9">
        <w:rPr>
          <w:rStyle w:val="ac"/>
          <w:rFonts w:ascii="Batang" w:eastAsia="Batang" w:hAnsi="Batang" w:hint="eastAsia"/>
          <w:sz w:val="21"/>
          <w:szCs w:val="21"/>
          <w:lang w:val="ko-KR" w:bidi="ko-KR"/>
        </w:rPr>
        <w:t>농업협동조합</w:t>
      </w:r>
      <w:r w:rsidRPr="004E56D9">
        <w:rPr>
          <w:rFonts w:ascii="Batang" w:eastAsia="Batang" w:hAnsi="Batang" w:cs="Meiryo UI" w:hint="eastAsia"/>
          <w:szCs w:val="21"/>
          <w:lang w:val="ko-KR" w:bidi="ko-KR"/>
        </w:rPr>
        <w:t xml:space="preserve">)의 지원을 받아 운영되고 있는 이 센터에는 이 지역의 약 100개 지역의 </w:t>
      </w:r>
      <w:r w:rsidRPr="004E56D9">
        <w:rPr>
          <w:rStyle w:val="cf01"/>
          <w:rFonts w:ascii="Batang" w:eastAsia="Batang" w:hAnsi="Batang" w:cs="Arial" w:hint="default"/>
          <w:szCs w:val="21"/>
          <w:lang w:val="ko-KR" w:bidi="ko-KR"/>
        </w:rPr>
        <w:t>농업생산자</w:t>
      </w:r>
      <w:r w:rsidRPr="004E56D9">
        <w:rPr>
          <w:rFonts w:ascii="Batang" w:eastAsia="Batang" w:hAnsi="Batang" w:cs="Meiryo UI" w:hint="eastAsia"/>
          <w:szCs w:val="21"/>
          <w:lang w:val="ko-KR" w:bidi="ko-KR"/>
        </w:rPr>
        <w:t xml:space="preserve">가 등록되어 있습니다. 모든 농산물에는 생산자의 이름이 들어간 라벨이 붙어 있습니다. 대부분의 경우 농가 </w:t>
      </w:r>
      <w:r w:rsidRPr="004E56D9">
        <w:rPr>
          <w:rStyle w:val="cf01"/>
          <w:rFonts w:ascii="Batang" w:eastAsia="Batang" w:hAnsi="Batang" w:cs="Arial" w:hint="default"/>
          <w:szCs w:val="21"/>
          <w:lang w:val="ko-KR" w:bidi="ko-KR"/>
        </w:rPr>
        <w:t>여성</w:t>
      </w:r>
      <w:r w:rsidRPr="004E56D9">
        <w:rPr>
          <w:rFonts w:ascii="Batang" w:eastAsia="Batang" w:hAnsi="Batang" w:cs="Meiryo UI" w:hint="eastAsia"/>
          <w:szCs w:val="21"/>
          <w:lang w:val="ko-KR" w:bidi="ko-KR"/>
        </w:rPr>
        <w:t>들이 시장에서 판매를 관리하고 남성들은 밭에서 일합니다.</w:t>
      </w:r>
    </w:p>
    <w:p w:rsidR="002A624F" w:rsidRPr="004E56D9" w:rsidRDefault="002A624F" w:rsidP="002A624F">
      <w:pPr>
        <w:spacing w:line="0" w:lineRule="atLeast"/>
        <w:ind w:firstLineChars="100" w:firstLine="210"/>
        <w:rPr>
          <w:rFonts w:ascii="Batang" w:eastAsia="Batang" w:hAnsi="Batang" w:cs="Meiryo UI"/>
          <w:szCs w:val="21"/>
          <w:lang w:val="ko-KR" w:bidi="ko-KR"/>
        </w:rPr>
      </w:pPr>
      <w:r w:rsidRPr="004E56D9">
        <w:rPr>
          <w:rFonts w:ascii="Batang" w:eastAsia="Batang" w:hAnsi="Batang" w:cs="Meiryo UI" w:hint="eastAsia"/>
          <w:szCs w:val="21"/>
          <w:lang w:val="ko-KR" w:bidi="ko-KR"/>
        </w:rPr>
        <w:t xml:space="preserve">장대를 감싸고 있는 커다란 용 동상이 있기 때문에 길에서 쉽게 드래건 프레시 센터를 찾을 수 있습니다. 시장은 연중무휴로 오전 9시부터 오후 6시까지 </w:t>
      </w:r>
      <w:r w:rsidRPr="004E56D9">
        <w:rPr>
          <w:rStyle w:val="cf01"/>
          <w:rFonts w:ascii="Batang" w:eastAsia="Batang" w:hAnsi="Batang" w:cs="Arial" w:hint="default"/>
          <w:szCs w:val="21"/>
          <w:lang w:val="ko-KR" w:bidi="ko-KR"/>
        </w:rPr>
        <w:t xml:space="preserve">운영되고 </w:t>
      </w:r>
      <w:r w:rsidRPr="004E56D9">
        <w:rPr>
          <w:rFonts w:ascii="Batang" w:eastAsia="Batang" w:hAnsi="Batang" w:cs="Meiryo UI" w:hint="eastAsia"/>
          <w:szCs w:val="21"/>
          <w:lang w:val="ko-KR" w:bidi="ko-KR"/>
        </w:rPr>
        <w:t xml:space="preserve">있지만, 11월에서 2월 사이에는 오후 5시에 </w:t>
      </w:r>
      <w:r w:rsidRPr="004E56D9">
        <w:rPr>
          <w:rStyle w:val="cf01"/>
          <w:rFonts w:ascii="Batang" w:eastAsia="Batang" w:hAnsi="Batang" w:cs="Arial" w:hint="default"/>
          <w:szCs w:val="21"/>
          <w:lang w:val="ko-KR" w:bidi="ko-KR"/>
        </w:rPr>
        <w:t>문을 닫습니다</w:t>
      </w:r>
      <w:r w:rsidRPr="004E56D9">
        <w:rPr>
          <w:rFonts w:ascii="Batang" w:eastAsia="Batang" w:hAnsi="Batang" w:cs="Meiryo UI" w:hint="eastAsia"/>
          <w:szCs w:val="21"/>
          <w:lang w:val="ko-KR" w:bidi="ko-KR"/>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24F"/>
    <w:rsid w:val="00102A26"/>
    <w:rsid w:val="002A624F"/>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1DE6AF-A265-46BC-90F4-D07FDC5A7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A62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A62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A624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A62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A62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A62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A62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A62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A62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A62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A62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A62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A62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A62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A62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A62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A62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A62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A62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A6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2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A6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24F"/>
    <w:pPr>
      <w:spacing w:before="160" w:after="160"/>
      <w:jc w:val="center"/>
    </w:pPr>
    <w:rPr>
      <w:i/>
      <w:iCs/>
      <w:color w:val="404040" w:themeColor="text1" w:themeTint="BF"/>
    </w:rPr>
  </w:style>
  <w:style w:type="character" w:customStyle="1" w:styleId="a8">
    <w:name w:val="引用文 (文字)"/>
    <w:basedOn w:val="a0"/>
    <w:link w:val="a7"/>
    <w:uiPriority w:val="29"/>
    <w:rsid w:val="002A624F"/>
    <w:rPr>
      <w:i/>
      <w:iCs/>
      <w:color w:val="404040" w:themeColor="text1" w:themeTint="BF"/>
    </w:rPr>
  </w:style>
  <w:style w:type="paragraph" w:styleId="a9">
    <w:name w:val="List Paragraph"/>
    <w:basedOn w:val="a"/>
    <w:uiPriority w:val="34"/>
    <w:qFormat/>
    <w:rsid w:val="002A624F"/>
    <w:pPr>
      <w:ind w:left="720"/>
      <w:contextualSpacing/>
    </w:pPr>
  </w:style>
  <w:style w:type="character" w:styleId="21">
    <w:name w:val="Intense Emphasis"/>
    <w:basedOn w:val="a0"/>
    <w:uiPriority w:val="21"/>
    <w:qFormat/>
    <w:rsid w:val="002A624F"/>
    <w:rPr>
      <w:i/>
      <w:iCs/>
      <w:color w:val="0F4761" w:themeColor="accent1" w:themeShade="BF"/>
    </w:rPr>
  </w:style>
  <w:style w:type="paragraph" w:styleId="22">
    <w:name w:val="Intense Quote"/>
    <w:basedOn w:val="a"/>
    <w:next w:val="a"/>
    <w:link w:val="23"/>
    <w:uiPriority w:val="30"/>
    <w:qFormat/>
    <w:rsid w:val="002A62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A624F"/>
    <w:rPr>
      <w:i/>
      <w:iCs/>
      <w:color w:val="0F4761" w:themeColor="accent1" w:themeShade="BF"/>
    </w:rPr>
  </w:style>
  <w:style w:type="character" w:styleId="24">
    <w:name w:val="Intense Reference"/>
    <w:basedOn w:val="a0"/>
    <w:uiPriority w:val="32"/>
    <w:qFormat/>
    <w:rsid w:val="002A624F"/>
    <w:rPr>
      <w:b/>
      <w:bCs/>
      <w:smallCaps/>
      <w:color w:val="0F4761" w:themeColor="accent1" w:themeShade="BF"/>
      <w:spacing w:val="5"/>
    </w:rPr>
  </w:style>
  <w:style w:type="paragraph" w:customStyle="1" w:styleId="aa">
    <w:name w:val="メイ黒"/>
    <w:basedOn w:val="a"/>
    <w:link w:val="ab"/>
    <w:qFormat/>
    <w:rsid w:val="002A624F"/>
    <w:pPr>
      <w:widowControl/>
      <w:spacing w:line="0" w:lineRule="atLeast"/>
      <w:jc w:val="left"/>
    </w:pPr>
    <w:rPr>
      <w:rFonts w:ascii="Meiryo UI" w:eastAsia="Meiryo UI" w:hAnsi="Meiryo UI" w:cs="Times New Roman"/>
      <w:lang w:eastAsia="ko-KR"/>
      <w14:ligatures w14:val="none"/>
    </w:rPr>
  </w:style>
  <w:style w:type="character" w:customStyle="1" w:styleId="ab">
    <w:name w:val="メイ黒 (文字)"/>
    <w:basedOn w:val="a0"/>
    <w:link w:val="aa"/>
    <w:rsid w:val="002A624F"/>
    <w:rPr>
      <w:rFonts w:ascii="Meiryo UI" w:eastAsia="Meiryo UI" w:hAnsi="Meiryo UI" w:cs="Times New Roman"/>
      <w:lang w:eastAsia="ko-KR"/>
      <w14:ligatures w14:val="none"/>
    </w:rPr>
  </w:style>
  <w:style w:type="character" w:customStyle="1" w:styleId="ac">
    <w:name w:val="メイ橙"/>
    <w:basedOn w:val="ab"/>
    <w:uiPriority w:val="1"/>
    <w:qFormat/>
    <w:rsid w:val="002A624F"/>
    <w:rPr>
      <w:rFonts w:ascii="Meiryo UI" w:eastAsia="Meiryo UI" w:hAnsi="Meiryo UI" w:cs="Times New Roman"/>
      <w:b/>
      <w:color w:val="FFC000"/>
      <w:sz w:val="22"/>
      <w:lang w:val="en-US" w:eastAsia="ko-KR"/>
      <w14:ligatures w14:val="none"/>
    </w:rPr>
  </w:style>
  <w:style w:type="character" w:customStyle="1" w:styleId="cf01">
    <w:name w:val="cf01"/>
    <w:basedOn w:val="a0"/>
    <w:rsid w:val="002A624F"/>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2024-07-31T13:41:00Z</dcterms:created>
  <dcterms:modified xsi:type="dcterms:W3CDTF">2024-07-31T13:41:00Z</dcterms:modified>
</cp:coreProperties>
</file>