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7D7E" w:rsidRPr="004E56D9" w:rsidRDefault="005F7D7E" w:rsidP="005F7D7E">
      <w:pPr>
        <w:pStyle w:val="aa"/>
        <w:rPr>
          <w:rFonts w:ascii="Batang" w:eastAsia="Batang" w:hAnsi="Batang"/>
          <w:b/>
          <w:szCs w:val="21"/>
        </w:rPr>
      </w:pPr>
      <w:r>
        <w:rPr>
          <w:b/>
        </w:rPr>
        <w:t>가로 폭포</w:t>
      </w:r>
    </w:p>
    <w:p w:rsidR="005F7D7E" w:rsidRPr="004E56D9" w:rsidRDefault="005F7D7E" w:rsidP="005F7D7E">
      <w:pPr>
        <w:spacing w:line="0" w:lineRule="atLeast"/>
        <w:rPr>
          <w:rFonts w:ascii="Batang" w:eastAsia="Batang" w:hAnsi="Batang" w:cs="Arial"/>
          <w:szCs w:val="21"/>
          <w:lang w:val="ko-KR" w:bidi="ko-KR"/>
        </w:rPr>
      </w:pPr>
      <w:r/>
    </w:p>
    <w:p w:rsidR="005F7D7E" w:rsidRPr="004E56D9" w:rsidRDefault="005F7D7E" w:rsidP="005F7D7E">
      <w:pPr>
        <w:spacing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4E56D9">
        <w:rPr>
          <w:rFonts w:ascii="Batang" w:eastAsia="Batang" w:hAnsi="Batang" w:cs="Arial" w:hint="eastAsia"/>
          <w:szCs w:val="21"/>
          <w:lang w:val="ko-KR" w:bidi="ko-KR"/>
        </w:rPr>
        <w:t>높이 12m의 이 폭포는 가로 폭포라고 불리며, 가파르고 좁은 가로 협곡에서 흐른다고 하여 이러한 이름이 붙여졌다. 에메랄드색 용소는 중심부 깊이가 3~4m이다.</w:t>
      </w:r>
    </w:p>
    <w:p w:rsidR="005F7D7E" w:rsidRPr="004E56D9" w:rsidRDefault="005F7D7E" w:rsidP="005F7D7E">
      <w:pPr>
        <w:spacing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4E56D9">
        <w:rPr>
          <w:rFonts w:ascii="Batang" w:eastAsia="Batang" w:hAnsi="Batang" w:cs="Arial" w:hint="eastAsia"/>
          <w:szCs w:val="21"/>
          <w:lang w:val="ko-KR" w:bidi="ko-KR"/>
        </w:rPr>
        <w:t>가로 폭포 주변의 삼림 지대에는 주로 고로쇠나무, 삼나무, 칠엽수가 자라고 있다. 폭포 근처의 밤나무, 단풍나무, 여러 종류의 은행나무는 가을이면 잎이 선명한 노란색과 주황색으로 물들어 수변의 산책로를 뒤덮는다. 몇 그루의 나무에 얽혀 있는 덩굴은 등나무이다.</w:t>
      </w:r>
    </w:p>
    <w:p w:rsidR="005F7D7E" w:rsidRPr="004E56D9" w:rsidRDefault="005F7D7E" w:rsidP="005F7D7E">
      <w:pPr>
        <w:spacing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4E56D9">
        <w:rPr>
          <w:rFonts w:ascii="Batang" w:eastAsia="Batang" w:hAnsi="Batang" w:cs="Arial" w:hint="eastAsia"/>
          <w:szCs w:val="21"/>
          <w:lang w:val="ko-KR" w:bidi="ko-KR"/>
        </w:rPr>
        <w:t>가로 폭포는 수 세기 동안 방문객들을 매료시켜왔다. 1802년 이 폭포는 아키타에 관한 글로 유명한 여행가이자 박물학자인 스가에 마스미(1754~1829년)의 시 주제가 되었다. 31음절로 이루어진 전통적인 와카 형식을 따른 그의 시는 근처에 있는 돌에 새겨져 있다.</w:t>
      </w:r>
    </w:p>
    <w:p w:rsidR="005F7D7E" w:rsidRPr="004E56D9" w:rsidRDefault="005F7D7E" w:rsidP="005F7D7E">
      <w:pPr>
        <w:spacing w:before="200" w:line="0" w:lineRule="atLeast"/>
        <w:ind w:firstLine="72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/>
          <w:i/>
          <w:szCs w:val="21"/>
          <w:lang w:val="ko-KR" w:bidi="ko-KR"/>
        </w:rPr>
        <w:t>furu yuki ka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  <w:t>내리는 눈일까?</w:t>
      </w:r>
    </w:p>
    <w:p w:rsidR="005F7D7E" w:rsidRPr="004E56D9" w:rsidRDefault="005F7D7E" w:rsidP="005F7D7E">
      <w:pPr>
        <w:spacing w:before="200" w:line="0" w:lineRule="atLeast"/>
        <w:ind w:firstLine="72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/>
          <w:i/>
          <w:szCs w:val="21"/>
          <w:lang w:val="ko-KR" w:bidi="ko-KR"/>
        </w:rPr>
        <w:t>hana ka aranu ka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  <w:t>아니면 옅은 꽃일까, 아닐까?</w:t>
      </w:r>
    </w:p>
    <w:p w:rsidR="005F7D7E" w:rsidRPr="004E56D9" w:rsidRDefault="005F7D7E" w:rsidP="005F7D7E">
      <w:pPr>
        <w:spacing w:before="200" w:line="0" w:lineRule="atLeast"/>
        <w:ind w:firstLine="72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/>
          <w:i/>
          <w:szCs w:val="21"/>
          <w:lang w:val="ko-KR" w:bidi="ko-KR"/>
        </w:rPr>
        <w:t>yamakaze ni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  <w:t>산바람에</w:t>
      </w:r>
    </w:p>
    <w:p w:rsidR="005F7D7E" w:rsidRPr="004E56D9" w:rsidRDefault="005F7D7E" w:rsidP="005F7D7E">
      <w:pPr>
        <w:spacing w:before="200" w:line="0" w:lineRule="atLeast"/>
        <w:ind w:firstLine="72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/>
          <w:i/>
          <w:szCs w:val="21"/>
          <w:lang w:val="ko-KR" w:bidi="ko-KR"/>
        </w:rPr>
        <w:t>sasowaretechiru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  <w:t>이끌리고, 옮겨지고, 흩어지는</w:t>
      </w:r>
    </w:p>
    <w:p w:rsidR="005F7D7E" w:rsidRPr="004E56D9" w:rsidRDefault="005F7D7E" w:rsidP="005F7D7E">
      <w:pPr>
        <w:spacing w:before="200" w:line="0" w:lineRule="atLeast"/>
        <w:ind w:firstLine="720"/>
        <w:rPr>
          <w:rFonts w:ascii="Batang" w:eastAsia="Batang" w:hAnsi="Batang" w:cs="Arial"/>
          <w:szCs w:val="21"/>
        </w:rPr>
      </w:pPr>
      <w:r w:rsidRPr="004E56D9">
        <w:rPr>
          <w:rFonts w:ascii="Batang" w:eastAsia="Batang" w:hAnsi="Batang" w:cs="Meiryo UI"/>
          <w:i/>
          <w:szCs w:val="21"/>
          <w:lang w:val="ko-KR" w:bidi="ko-KR"/>
        </w:rPr>
        <w:t>taki no shira awa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  <w:t>폭포의 하얀 거품이네</w:t>
      </w:r>
    </w:p>
    <w:p w:rsidR="005F7D7E" w:rsidRPr="004E56D9" w:rsidRDefault="005F7D7E" w:rsidP="005F7D7E">
      <w:pPr>
        <w:spacing w:before="200"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폭포 옆에 있는 목조 건물은 다키노사와 신사이다. 1780년에 지어졌으며, 부동명왕이 모셔져 있다. 부동명왕은 폭포 근처나 외딴 산에 자주 모셔지는 무서운 형상을 한 부처이다.</w:t>
      </w:r>
    </w:p>
    <w:p w:rsidR="005F7D7E" w:rsidRPr="004E56D9" w:rsidRDefault="005F7D7E" w:rsidP="005F7D7E">
      <w:pPr>
        <w:spacing w:line="0" w:lineRule="atLeast"/>
        <w:ind w:firstLineChars="100" w:firstLine="210"/>
        <w:rPr>
          <w:rFonts w:ascii="Batang" w:eastAsia="Batang" w:hAnsi="Batang" w:cs="Meiryo UI"/>
          <w:szCs w:val="21"/>
          <w:lang w:val="ko-KR" w:bidi="ko-KR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시라이토 이단 폭포라고 불리는 두 단으로 된 두 번째 폭포는 가로 폭포에서 계곡을 더 올라가면 있다. 가로 폭포 주차장에서 다카야마산으로 이어지는 비포장도로를 따라가면 폭포로 갈 수 있다. 소요 시간은 도보로 30분이다.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7E"/>
    <w:rsid w:val="00102A26"/>
    <w:rsid w:val="00346BD8"/>
    <w:rsid w:val="005F7D7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F01755-9ED3-4121-ABC8-254B1458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7D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D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D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D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D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D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D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7D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7D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7D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7D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7D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7D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7D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7D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7D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7D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7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D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7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D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7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D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7D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7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7D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7D7E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5F7D7E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5F7D7E"/>
    <w:rPr>
      <w:rFonts w:ascii="Meiryo UI" w:eastAsia="Meiryo UI" w:hAnsi="Meiryo UI" w:cs="Times New Roman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2024-07-31T13:41:00Z</dcterms:created>
  <dcterms:modified xsi:type="dcterms:W3CDTF">2024-07-31T13:41:00Z</dcterms:modified>
</cp:coreProperties>
</file>