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76BB" w:rsidRPr="004E56D9" w:rsidRDefault="00DA76BB" w:rsidP="00DA76BB">
      <w:pPr>
        <w:pStyle w:val="aa"/>
        <w:rPr>
          <w:rFonts w:ascii="Batang" w:eastAsia="Batang" w:hAnsi="Batang"/>
          <w:b/>
          <w:szCs w:val="21"/>
        </w:rPr>
      </w:pPr>
      <w:r>
        <w:rPr>
          <w:b/>
        </w:rPr>
        <w:t>후지코토강과 가스게강</w:t>
      </w:r>
    </w:p>
    <w:p w:rsidR="00DA76BB" w:rsidRPr="004E56D9" w:rsidRDefault="00DA76BB" w:rsidP="00DA76BB">
      <w:pPr>
        <w:spacing w:line="0" w:lineRule="atLeast"/>
        <w:rPr>
          <w:rFonts w:ascii="Batang" w:eastAsia="Batang" w:hAnsi="Batang" w:cs="Meiryo UI"/>
          <w:szCs w:val="21"/>
          <w:lang w:bidi="ko-KR"/>
        </w:rPr>
      </w:pPr>
      <w:r/>
    </w:p>
    <w:p w:rsidR="00DA76BB" w:rsidRPr="002760AD" w:rsidRDefault="00DA76BB" w:rsidP="00DA76BB">
      <w:pPr>
        <w:spacing w:line="0" w:lineRule="atLeast"/>
        <w:ind w:firstLineChars="100" w:firstLine="210"/>
        <w:rPr>
          <w:rFonts w:ascii="Batang" w:eastAsia="Batang" w:hAnsi="Batang"/>
          <w:szCs w:val="21"/>
        </w:rPr>
      </w:pPr>
      <w:r w:rsidRPr="002760AD">
        <w:rPr>
          <w:rFonts w:ascii="Batang" w:eastAsia="Batang" w:hAnsi="Batang" w:cs="Meiryo UI" w:hint="eastAsia"/>
          <w:szCs w:val="21"/>
          <w:lang w:val="ko-KR" w:bidi="ko-KR"/>
        </w:rPr>
        <w:t>후지코토강과 가스게강은 높은 연도와 투명도로 알려진 시라카미 산지의 원시림을 내려가 후지사토마치에서 합류합니다. 합류한 강은 후지사토마치 남부에서 요네시로강으로 흘러 들어가고, 다시 요네시로강은 일본해(한국 동해)로 흘러 들어갑니다.</w:t>
      </w:r>
    </w:p>
    <w:p w:rsidR="00DA76BB" w:rsidRPr="002760AD" w:rsidRDefault="00DA76BB" w:rsidP="00DA76BB">
      <w:pPr>
        <w:spacing w:line="0" w:lineRule="atLeast"/>
        <w:ind w:firstLineChars="100" w:firstLine="210"/>
        <w:rPr>
          <w:rFonts w:ascii="Batang" w:eastAsia="Batang" w:hAnsi="Batang"/>
          <w:szCs w:val="21"/>
        </w:rPr>
      </w:pPr>
      <w:r w:rsidRPr="002760AD">
        <w:rPr>
          <w:rFonts w:ascii="Batang" w:eastAsia="Batang" w:hAnsi="Batang" w:cs="Meiryo UI" w:hint="eastAsia"/>
          <w:szCs w:val="21"/>
          <w:lang w:val="ko-KR" w:bidi="ko-KR"/>
        </w:rPr>
        <w:t>길이 56.5km의 후지코토강은 후지사토 고마가타케산(1,158m)에서 발원합니다. 후지사토 고마가타케산은 세계자연유산 시라카미 산지 바로 밖에 위치한 산입니다. 수많은 작은 지류가 다이라 계곡을 지나 후지코토강으로 흘러가 후지사토마치의 평지로 내려갑니다. 산에서 목재를 내려오기 위한 선로가 건설되기 전에는 통나무를 산에서 후지코토강 하류로 흘려보냈습니다.</w:t>
      </w:r>
    </w:p>
    <w:p w:rsidR="00DA76BB" w:rsidRPr="002760AD" w:rsidRDefault="00DA76BB" w:rsidP="00DA76BB">
      <w:pPr>
        <w:spacing w:line="0" w:lineRule="atLeast"/>
        <w:ind w:firstLineChars="100" w:firstLine="210"/>
        <w:rPr>
          <w:rFonts w:ascii="Batang" w:eastAsia="Batang" w:hAnsi="Batang"/>
          <w:szCs w:val="21"/>
        </w:rPr>
      </w:pPr>
      <w:r w:rsidRPr="002760AD">
        <w:rPr>
          <w:rFonts w:ascii="Batang" w:eastAsia="Batang" w:hAnsi="Batang" w:cs="Arial" w:hint="eastAsia"/>
          <w:szCs w:val="21"/>
          <w:lang w:val="ko-KR" w:bidi="ko-KR"/>
        </w:rPr>
        <w:t xml:space="preserve">길이 36km의 가스게강은 산 정상이 세계자연유산 시라카미 산지의 </w:t>
      </w:r>
      <w:r w:rsidRPr="002760AD">
        <w:rPr>
          <w:rStyle w:val="ad"/>
          <w:rFonts w:ascii="Batang" w:eastAsia="Batang" w:hAnsi="Batang" w:hint="eastAsia"/>
          <w:szCs w:val="21"/>
          <w:lang w:val="ko-KR" w:bidi="ko-KR"/>
        </w:rPr>
        <w:t>완충 지대</w:t>
      </w:r>
      <w:r w:rsidRPr="002760AD">
        <w:rPr>
          <w:rFonts w:ascii="Batang" w:eastAsia="Batang" w:hAnsi="Batang" w:cs="Arial" w:hint="eastAsia"/>
          <w:szCs w:val="21"/>
          <w:lang w:val="ko-KR" w:bidi="ko-KR"/>
        </w:rPr>
        <w:t xml:space="preserve">에 있는 후타쓰모리산(해발고도 1,086ｍ)의 산복사면에서 발원합니다. 가스게강은 아키타현에서 유일하게 유역 전체가 세계자연유산 </w:t>
      </w:r>
      <w:r w:rsidRPr="002760AD">
        <w:rPr>
          <w:rStyle w:val="ad"/>
          <w:rFonts w:ascii="Batang" w:eastAsia="Batang" w:hAnsi="Batang" w:hint="eastAsia"/>
          <w:szCs w:val="21"/>
          <w:lang w:val="ko-KR" w:bidi="ko-KR"/>
        </w:rPr>
        <w:t>핵심지역</w:t>
      </w:r>
      <w:r w:rsidRPr="002760AD">
        <w:rPr>
          <w:rFonts w:ascii="Batang" w:eastAsia="Batang" w:hAnsi="Batang" w:cs="Arial" w:hint="eastAsia"/>
          <w:szCs w:val="21"/>
          <w:lang w:val="ko-KR" w:bidi="ko-KR"/>
        </w:rPr>
        <w:t>에 포함되어 있는 강입니다. 가스게강은 예전에는 장애물 없이 마을로 흘러들어 갔지만</w:t>
      </w:r>
      <w:r w:rsidRPr="002760AD">
        <w:rPr>
          <w:rStyle w:val="ab"/>
          <w:rFonts w:ascii="Batang" w:eastAsia="Batang" w:hAnsi="Batang" w:hint="eastAsia"/>
          <w:szCs w:val="21"/>
          <w:lang w:val="ko-KR" w:bidi="ko-KR"/>
        </w:rPr>
        <w:t xml:space="preserve">, </w:t>
      </w:r>
      <w:r w:rsidRPr="002760AD">
        <w:rPr>
          <w:rStyle w:val="ab"/>
          <w:rFonts w:ascii="Batang" w:eastAsia="Batang" w:hAnsi="Batang"/>
          <w:szCs w:val="21"/>
          <w:lang w:val="ko-KR" w:bidi="ko-KR"/>
        </w:rPr>
        <w:t>1970</w:t>
      </w:r>
      <w:r w:rsidRPr="002760AD">
        <w:rPr>
          <w:rStyle w:val="ab"/>
          <w:rFonts w:ascii="Batang" w:eastAsia="Batang" w:hAnsi="Batang" w:hint="eastAsia"/>
          <w:szCs w:val="21"/>
          <w:lang w:val="ko-KR" w:bidi="ko-KR"/>
        </w:rPr>
        <w:t xml:space="preserve">년 스바리 댐이 건설되면서 스바리호가 탄생했습니다. 현재 </w:t>
      </w:r>
      <w:r w:rsidRPr="002760AD">
        <w:rPr>
          <w:rFonts w:ascii="Batang" w:eastAsia="Batang" w:hAnsi="Batang" w:cs="Meiryo UI" w:hint="eastAsia"/>
          <w:szCs w:val="21"/>
          <w:lang w:val="ko-KR" w:bidi="ko-KR"/>
        </w:rPr>
        <w:t>남동쪽 호숫가에는 캠핑장, 피크닉 구역, 레스토랑이 늘어서 있습니다.</w:t>
      </w:r>
    </w:p>
    <w:p w:rsidR="00DA76BB" w:rsidRPr="004E56D9" w:rsidRDefault="00DA76BB" w:rsidP="00DA76BB">
      <w:pPr>
        <w:spacing w:line="0" w:lineRule="atLeast"/>
        <w:ind w:firstLineChars="100" w:firstLine="210"/>
        <w:rPr>
          <w:rFonts w:ascii="Batang" w:eastAsia="Batang" w:hAnsi="Batang"/>
          <w:szCs w:val="21"/>
        </w:rPr>
      </w:pPr>
      <w:r w:rsidRPr="002760AD">
        <w:rPr>
          <w:rFonts w:ascii="Batang" w:eastAsia="Batang" w:hAnsi="Batang" w:cs="Meiryo UI" w:hint="eastAsia"/>
          <w:szCs w:val="21"/>
          <w:lang w:val="ko-KR" w:bidi="ko-KR"/>
        </w:rPr>
        <w:t>후지코토강과 가스게강은 수질이 뛰</w:t>
      </w:r>
      <w:r w:rsidRPr="004E56D9">
        <w:rPr>
          <w:rFonts w:ascii="Batang" w:eastAsia="Batang" w:hAnsi="Batang" w:cs="Meiryo UI" w:hint="eastAsia"/>
          <w:szCs w:val="21"/>
          <w:lang w:val="ko-KR" w:bidi="ko-KR"/>
        </w:rPr>
        <w:t>어나고 바다로 자유롭게 왕래할 수 있어 은어의 서식지로 유명합니다. 은어는 회유어로 가을에는 강을 내려가 바다 근처에서 산란합니다. 부화하면 바다로 이동하고 거기서 몇 달 살다가 봄이 되면 다시 상류로 돌아옵니다. 그러나 댐 건설로 은어의 이동이 제한되면서 은어가 서식할 수 있는 강이 적어지고 있습니다. 스바리 댐이 건설되면서 가스게강의 은어 서식지는 강 하류로 한정되었지만, 두 강 모두 은어 개체수를 유지하고 있습니다.</w:t>
      </w:r>
    </w:p>
    <w:p w:rsidR="00DA76BB" w:rsidRPr="004E56D9" w:rsidRDefault="00DA76BB" w:rsidP="00DA76BB">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후지코토강과 가스게강은 은어 외에 곤들매기와 산천어도 유명합니다. 가스게강에서의 낚시는 스바리 댐 하류 유역으로 한정되어 있습니다. 두 강 모두 입어 허가가 필요하며, 후지사토 주변의 낚시 가게나 상점 등에서 받을 수 있습니다.</w:t>
      </w:r>
    </w:p>
    <w:p w:rsidR="00DA76BB" w:rsidRPr="004E56D9" w:rsidRDefault="00DA76BB" w:rsidP="00DA76BB">
      <w:pPr>
        <w:spacing w:line="0" w:lineRule="atLeast"/>
        <w:ind w:firstLineChars="100" w:firstLine="210"/>
        <w:rPr>
          <w:rFonts w:ascii="Batang" w:eastAsia="Batang" w:hAnsi="Batang" w:cs="Meiryo UI"/>
          <w:szCs w:val="21"/>
          <w:lang w:val="ko-KR" w:bidi="ko-KR"/>
        </w:rPr>
      </w:pPr>
      <w:r w:rsidRPr="004E56D9">
        <w:rPr>
          <w:rFonts w:ascii="Batang" w:eastAsia="Batang" w:hAnsi="Batang" w:cs="Meiryo UI" w:hint="eastAsia"/>
          <w:szCs w:val="21"/>
          <w:lang w:val="ko-KR" w:bidi="ko-KR"/>
        </w:rPr>
        <w:t>또한 강은 ‘계곡 트레킹’ 명소이기도 합니다. 계곡 트레킹은 강바닥을 따라 걸으며 계곡을 횡단하는 액티비티로 날씨가 따뜻한 시기에 진행됩니다. 계곡 트레킹에서는 인도가 없기 때문에 과거 강과 개울을 이용해 시라카미 산지의 숲을 넘던 현지 주민들의 발자취를 따라갑니다.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BB"/>
    <w:rsid w:val="00102A26"/>
    <w:rsid w:val="00346BD8"/>
    <w:rsid w:val="00BD54C2"/>
    <w:rsid w:val="00D72ECD"/>
    <w:rsid w:val="00DA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F4817C-1D52-466B-ACE4-671D454C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76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76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76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76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76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76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76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76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76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76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76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76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76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76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76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76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76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76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76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7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6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7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6BB"/>
    <w:pPr>
      <w:spacing w:before="160" w:after="160"/>
      <w:jc w:val="center"/>
    </w:pPr>
    <w:rPr>
      <w:i/>
      <w:iCs/>
      <w:color w:val="404040" w:themeColor="text1" w:themeTint="BF"/>
    </w:rPr>
  </w:style>
  <w:style w:type="character" w:customStyle="1" w:styleId="a8">
    <w:name w:val="引用文 (文字)"/>
    <w:basedOn w:val="a0"/>
    <w:link w:val="a7"/>
    <w:uiPriority w:val="29"/>
    <w:rsid w:val="00DA76BB"/>
    <w:rPr>
      <w:i/>
      <w:iCs/>
      <w:color w:val="404040" w:themeColor="text1" w:themeTint="BF"/>
    </w:rPr>
  </w:style>
  <w:style w:type="paragraph" w:styleId="a9">
    <w:name w:val="List Paragraph"/>
    <w:basedOn w:val="a"/>
    <w:uiPriority w:val="34"/>
    <w:qFormat/>
    <w:rsid w:val="00DA76BB"/>
    <w:pPr>
      <w:ind w:left="720"/>
      <w:contextualSpacing/>
    </w:pPr>
  </w:style>
  <w:style w:type="character" w:styleId="21">
    <w:name w:val="Intense Emphasis"/>
    <w:basedOn w:val="a0"/>
    <w:uiPriority w:val="21"/>
    <w:qFormat/>
    <w:rsid w:val="00DA76BB"/>
    <w:rPr>
      <w:i/>
      <w:iCs/>
      <w:color w:val="0F4761" w:themeColor="accent1" w:themeShade="BF"/>
    </w:rPr>
  </w:style>
  <w:style w:type="paragraph" w:styleId="22">
    <w:name w:val="Intense Quote"/>
    <w:basedOn w:val="a"/>
    <w:next w:val="a"/>
    <w:link w:val="23"/>
    <w:uiPriority w:val="30"/>
    <w:qFormat/>
    <w:rsid w:val="00DA7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76BB"/>
    <w:rPr>
      <w:i/>
      <w:iCs/>
      <w:color w:val="0F4761" w:themeColor="accent1" w:themeShade="BF"/>
    </w:rPr>
  </w:style>
  <w:style w:type="character" w:styleId="24">
    <w:name w:val="Intense Reference"/>
    <w:basedOn w:val="a0"/>
    <w:uiPriority w:val="32"/>
    <w:qFormat/>
    <w:rsid w:val="00DA76BB"/>
    <w:rPr>
      <w:b/>
      <w:bCs/>
      <w:smallCaps/>
      <w:color w:val="0F4761" w:themeColor="accent1" w:themeShade="BF"/>
      <w:spacing w:val="5"/>
    </w:rPr>
  </w:style>
  <w:style w:type="paragraph" w:customStyle="1" w:styleId="aa">
    <w:name w:val="メイ黒"/>
    <w:basedOn w:val="a"/>
    <w:link w:val="ab"/>
    <w:qFormat/>
    <w:rsid w:val="00DA76BB"/>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DA76BB"/>
    <w:rPr>
      <w:rFonts w:ascii="Meiryo UI" w:eastAsia="Meiryo UI" w:hAnsi="Meiryo UI" w:cs="Times New Roman"/>
      <w:lang w:eastAsia="ko-KR"/>
      <w14:ligatures w14:val="none"/>
    </w:rPr>
  </w:style>
  <w:style w:type="paragraph" w:customStyle="1" w:styleId="ac">
    <w:name w:val="メイ青"/>
    <w:basedOn w:val="aa"/>
    <w:next w:val="aa"/>
    <w:link w:val="ad"/>
    <w:qFormat/>
    <w:rsid w:val="00DA76BB"/>
    <w:rPr>
      <w:color w:val="0070C0"/>
      <w:kern w:val="0"/>
      <w:sz w:val="22"/>
    </w:rPr>
  </w:style>
  <w:style w:type="character" w:customStyle="1" w:styleId="ad">
    <w:name w:val="メイ青 (文字)"/>
    <w:basedOn w:val="ab"/>
    <w:link w:val="ac"/>
    <w:rsid w:val="00DA76BB"/>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2024-07-31T13:42:00Z</dcterms:created>
  <dcterms:modified xsi:type="dcterms:W3CDTF">2024-07-31T13:42:00Z</dcterms:modified>
</cp:coreProperties>
</file>