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40600" w:rsidRPr="004E56D9" w:rsidRDefault="00A40600" w:rsidP="00A40600">
      <w:pPr>
        <w:pStyle w:val="aa"/>
        <w:rPr>
          <w:rFonts w:ascii="Batang" w:eastAsia="Batang" w:hAnsi="Batang"/>
          <w:b/>
          <w:szCs w:val="21"/>
        </w:rPr>
      </w:pPr>
      <w:r>
        <w:rPr>
          <w:b/>
        </w:rPr>
        <w:t>후지코토강과 가스게강의 강 낚시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  <w:lang w:bidi="ko-KR"/>
        </w:rPr>
      </w:pPr>
      <w:r/>
    </w:p>
    <w:p w:rsidR="00A40600" w:rsidRPr="004E56D9" w:rsidRDefault="00A40600" w:rsidP="00A40600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후지코토강과 가스게강은 시라카미 산지의 사람의 손길이 닿지 않은 산림에서 발원합니다. 순도와 연도로 알려진 이 지역의 물은 ‘시라카미 산수’라는 브랜드 이름으로 병에 담겨 판매되고 있습니다. 현지 낚시꾼들에 따르면 맑은 두 강에서 잡힌 물고기는 특히 맛있는데, 사람들은 어느 강에서 잡힌 물고기가 더 맛있는지 선의의 경쟁을 하고 있습니다.</w:t>
      </w:r>
    </w:p>
    <w:p w:rsidR="00A40600" w:rsidRPr="004E56D9" w:rsidRDefault="00A40600" w:rsidP="00A40600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후지코토강과 가스게강은 모두 은어 낚시로 유명한 명소입니다. 메이지 천황(1852~1912년)이 1881년 순행을 왔을 때 가스게강의 은어가 진상되어 이 지역의 평판이 더욱 높아졌습니다.</w:t>
      </w:r>
    </w:p>
    <w:p w:rsidR="00A40600" w:rsidRPr="004E56D9" w:rsidRDefault="00A40600" w:rsidP="00A40600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은어는 바다와 민물 번식지 사이를 이동합니다. 두 강 모두 일본해(한국 동해)로 흘러 들어가는 요네시로강과 이어져 있습니다. 후지코토강에는 이동을 방해하는 댐 등의 장벽이 없으나 1970년 스바리 댐이 건설되었기 때문에 가스게강 은어 서식지는 하류에 한정되어 있습니다.</w:t>
      </w:r>
    </w:p>
    <w:p w:rsidR="00A40600" w:rsidRPr="004E56D9" w:rsidRDefault="00A40600" w:rsidP="00A40600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/>
          <w:szCs w:val="21"/>
          <w:lang w:val="ko-KR" w:bidi="ko-KR"/>
        </w:rPr>
        <w:t xml:space="preserve">Char는 살베리누스(Salvelinus)속 물고기의 총칭으로 일본어로는 ‘이와나(곤들매기)’라고 불립니다. 곤들매기는 맛있는 물고기로 알려져 있으며, 물이 더 차갑고 바위가 많으며 물살이 빠른 후지코토강 상류에 서식하고 있습니다. 가스게강에도 서식하지만, 스바리 댐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 xml:space="preserve">상류 지역에서는 낚시가 </w:t>
      </w:r>
      <w:r w:rsidRPr="004E56D9">
        <w:rPr>
          <w:rFonts w:ascii="Batang" w:eastAsia="Batang" w:hAnsi="Batang" w:cs="Meiryo UI" w:hint="eastAsia"/>
          <w:szCs w:val="21"/>
          <w:lang w:val="ko-KR" w:bidi="ko-KR"/>
        </w:rPr>
        <w:t>금지되어 있습니다. 산천어는 살이 분홍색이어서 일본에서는 사쿠라마스(벚꽃 송어)라고도 불립니다. 둘 다 후지코토강 중류 근처와 요네시로강에 합류하기 직전의 하류 근처에서 잡을 수 있습니다. 은어는 가스게강 하류 지역, 후지코토강 중하류 지역에서 서식하고 있습니다.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b/>
          <w:szCs w:val="21"/>
        </w:rPr>
      </w:pPr>
      <w:r w:rsidRPr="004E56D9">
        <w:rPr>
          <w:rFonts w:ascii="Batang" w:eastAsia="Batang" w:hAnsi="Batang" w:cs="Arial" w:hint="eastAsia"/>
          <w:b/>
          <w:szCs w:val="21"/>
          <w:lang w:val="ko-KR" w:bidi="ko-KR"/>
        </w:rPr>
        <w:t>입어 허가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가스게강과 후지코토강에서의 낚시 허가 기간은 5종류로 나누어져 있습니다.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/>
          <w:szCs w:val="21"/>
          <w:lang w:val="ko-KR" w:bidi="ko-KR"/>
        </w:rPr>
        <w:t>1)은어: 7월 1일부터 10월 31일까지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/>
          <w:szCs w:val="21"/>
          <w:lang w:val="ko-KR" w:bidi="ko-KR"/>
        </w:rPr>
        <w:t xml:space="preserve">2)잉어, 붕어, 황어: 일 년 내내 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/>
          <w:szCs w:val="21"/>
          <w:lang w:val="ko-KR" w:bidi="ko-KR"/>
        </w:rPr>
        <w:t>3)후지코토강의 계류 및 상류 지류에서의 낚시, 모든 종: 3월 21일부터 9월 20일까지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/>
          <w:szCs w:val="21"/>
          <w:lang w:val="ko-KR" w:bidi="ko-KR"/>
        </w:rPr>
        <w:t>4）산천어： 6월 1일부터 8월 31일까지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5）송어： 4월 1일부터 8월 31일</w:t>
      </w:r>
    </w:p>
    <w:p w:rsidR="00A40600" w:rsidRPr="004E56D9" w:rsidRDefault="00A40600" w:rsidP="00A40600">
      <w:pPr>
        <w:spacing w:line="0" w:lineRule="atLeast"/>
        <w:rPr>
          <w:rFonts w:ascii="Batang" w:eastAsia="Batang" w:hAnsi="Batang" w:cs="Arial"/>
          <w:szCs w:val="21"/>
          <w:lang w:val="ko-KR" w:bidi="ko-KR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처음 3종류의 입어료는 각각 하루에 1,000엔 또는</w:t>
      </w:r>
      <w:r>
        <w:rPr>
          <w:rFonts w:asciiTheme="minorEastAsia" w:eastAsia="Malgun Gothic" w:hAnsiTheme="minorEastAsia" w:cs="Arial"/>
          <w:szCs w:val="21"/>
          <w:lang w:val="ko-KR" w:bidi="ko-KR"/>
        </w:rPr>
        <w:t xml:space="preserve">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연간 6,000엔입니다. 송어의 입어료는 하루에 3,500엔 또는 연간 15,000엔입니다. 입어 허가는 후지사토 주변의 낚시 가게나 상점 등에서 받을 수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600"/>
    <w:rsid w:val="00102A26"/>
    <w:rsid w:val="00346BD8"/>
    <w:rsid w:val="00A4060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B6E807F-0023-4FB3-B023-632971316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060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06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06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060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060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060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060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060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060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4060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4060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4060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4060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4060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406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060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406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06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406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060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4060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406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4060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40600"/>
    <w:rPr>
      <w:b/>
      <w:bCs/>
      <w:smallCaps/>
      <w:color w:val="0F4761" w:themeColor="accent1" w:themeShade="BF"/>
      <w:spacing w:val="5"/>
    </w:rPr>
  </w:style>
  <w:style w:type="paragraph" w:customStyle="1" w:styleId="aa">
    <w:name w:val="メイ黒"/>
    <w:basedOn w:val="a"/>
    <w:link w:val="ab"/>
    <w:qFormat/>
    <w:rsid w:val="00A40600"/>
    <w:pPr>
      <w:widowControl/>
      <w:spacing w:line="0" w:lineRule="atLeast"/>
      <w:jc w:val="left"/>
    </w:pPr>
    <w:rPr>
      <w:rFonts w:ascii="Meiryo UI" w:eastAsia="Meiryo UI" w:hAnsi="Meiryo UI" w:cs="Times New Roman"/>
      <w:lang w:eastAsia="ko-KR"/>
      <w14:ligatures w14:val="none"/>
    </w:rPr>
  </w:style>
  <w:style w:type="character" w:customStyle="1" w:styleId="ab">
    <w:name w:val="メイ黒 (文字)"/>
    <w:basedOn w:val="a0"/>
    <w:link w:val="aa"/>
    <w:rsid w:val="00A40600"/>
    <w:rPr>
      <w:rFonts w:ascii="Meiryo UI" w:eastAsia="Meiryo UI" w:hAnsi="Meiryo UI" w:cs="Times New Roman"/>
      <w:lang w:eastAsia="ko-KR"/>
      <w14:ligatures w14:val="none"/>
    </w:rPr>
  </w:style>
  <w:style w:type="character" w:customStyle="1" w:styleId="cf01">
    <w:name w:val="cf01"/>
    <w:basedOn w:val="a0"/>
    <w:rsid w:val="00A40600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2024-07-31T13:42:00Z</dcterms:created>
  <dcterms:modified xsi:type="dcterms:W3CDTF">2024-07-31T13:42:00Z</dcterms:modified>
</cp:coreProperties>
</file>