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4454" w:rsidRPr="00B26E2D" w:rsidRDefault="00224454" w:rsidP="00224454">
      <w:pPr>
        <w:widowControl/>
        <w:spacing w:line="0" w:lineRule="atLeast"/>
        <w:jc w:val="left"/>
        <w:rPr>
          <w:rFonts w:ascii="Meiryo UI" w:hAnsi="Meiryo UI" w:cs="ＭＳ ゴシック"/>
          <w:b/>
          <w:szCs w:val="21"/>
        </w:rPr>
      </w:pPr>
      <w:r>
        <w:rPr>
          <w:b/>
        </w:rPr>
        <w:t>세쓰분에·별 축제</w:t>
      </w:r>
    </w:p>
    <w:p/>
    <w:p w:rsidR="00224454" w:rsidRPr="00B26E2D" w:rsidRDefault="00224454" w:rsidP="00224454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일본의 사원과 신사에서는 음력으로 대략 새해 첫날에 해당하는 2월 3일에 입춘을 축하합니다. 엔교지 절에서는 이 축제를 계절의 분기점을 의미하는 세쓰분(節分)이라고 하며 엄숙한 축하 의식이 열립니다. 오후 1시에 마니덴(摩尼殿)에서 주지가 행하는 신성한 고마다키 의식이 시작됩니다. 이 의식은 경을 외면서 특별한 나무 부적을 불꽃에 던져넣는 것으로서 그해에 불운하다고 간주되는 별 아래에 태어난 사람들의 액막이를 합니다. 주지는 동아시아에 널리 전해지는, 나쁜 별을 좋은 별로 바꾸는 전통적인 방법에 따라 건강, 장수, 번영을 기원합니다. 별에 대한 관심은 엔교지 절과 하늘에서 세계를 내려다본다고 하는 </w:t>
      </w:r>
      <w:r w:rsidRPr="00B26E2D">
        <w:rPr>
          <w:rFonts w:ascii="Batang" w:eastAsia="Batang" w:hAnsi="Batang" w:cs="Batang"/>
          <w:szCs w:val="21"/>
          <w:lang w:val="ko-KR" w:bidi="ko-KR"/>
        </w:rPr>
        <w:t>여의륜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관음보살과 깊은 연관을 맺고 있습니다. 이 특별한 행사는 ‘별 축제’로서도 알려져 있습니다.</w:t>
      </w:r>
    </w:p>
    <w:p w:rsidR="00224454" w:rsidRPr="00B26E2D" w:rsidRDefault="00224454" w:rsidP="00224454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224454" w:rsidRPr="00B26E2D" w:rsidRDefault="00224454" w:rsidP="00224454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오후에는 지혜의 왕인 부동명왕을 칭송하기 위한 밀교 의식이 열립니다. 부동명왕의 무서운 모습은 그 한없는 자비심과는 정반대의 인상을 줍니다. 행사는 그해의 별에 태어난 3~4명의 남자아이가 사원의 관리자와 많은 승려의 도움을 받으며 콩이 든 주머니를 나눠주는 마니덴에서의 ‘콩 뿌리기’로 끝을 맺습니다. 이 전통은 ‘콩’(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 xml:space="preserve">일본어로 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‘마메’)이 사원의 부지에서 ‘마귀를 멸하는(魔滅)’(마메) 데 도움이 된다는 신앙에서 생겨났습니다. 이 의식을 준비하면서 마니덴의 주 제단에는 8,000개의 콩 주머니가 마련됩니다. 참배자에게 콩 주머니를 던지는 콩 뿌리기는 엔교지 절에서 특히 인기가 있어 매우 성황을 이루는 행사입니다. 주머니에는 현금,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제비뽑기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교환권, 금은 관음보살상 교환권 등의 상품이 포함되어 있습니다.</w:t>
      </w:r>
    </w:p>
    <w:p w:rsidR="00224454" w:rsidRPr="00B26E2D" w:rsidRDefault="00224454" w:rsidP="00224454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콩 뿌리기와 비슷한 풍습으로서 도깨비 모습을 한 남자 가족에게 콩을 던지는, 엔교지 절과 일본 전국의 가정에서 이루어지는 전통적인 세쓰분 행사가 있습니다. 이 엔교지 절의 입춘 행사는 매년 1월 18일에 열리는, 평화와 오곡의 풍작을 기원하는 슈쇼에의 연장선상에 있는 것이라고 생각할 수 있습니다. 두 행사의 목적은 악령을 추방하고 번성하는 해가 오기를 기원하는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54"/>
    <w:rsid w:val="00102A26"/>
    <w:rsid w:val="0022445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10548-8BE4-49F3-948C-415320D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4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4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4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4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4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4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4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4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4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