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476" w:rsidRPr="00506781" w:rsidRDefault="00BD4476" w:rsidP="00BD447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坂根口番所遺址</w:t>
      </w:r>
    </w:p>
    <w:p/>
    <w:p w:rsidR="00BD4476" w:rsidRPr="00F56263" w:rsidRDefault="00BD4476" w:rsidP="00BD4476">
      <w:pPr>
        <w:adjustRightInd w:val="0"/>
        <w:snapToGrid w:val="0"/>
        <w:spacing w:line="240" w:lineRule="atLeast"/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506781">
        <w:rPr>
          <w:rFonts w:eastAsia="Source Han Sans TW Normal"/>
          <w:color w:val="000000" w:themeColor="text1"/>
          <w:sz w:val="22"/>
          <w:lang w:eastAsia="zh-TW"/>
        </w:rPr>
        <w:t>位於江戶（今東京）的德川幕府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1</w:t>
      </w:r>
      <w:r>
        <w:rPr>
          <w:rFonts w:eastAsia="Source Han Sans CN Normal"/>
          <w:color w:val="000000" w:themeColor="text1"/>
          <w:sz w:val="22"/>
          <w:lang w:eastAsia="zh-TW"/>
        </w:rPr>
        <w:t>603-1867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世紀早期開始直接統轄石見銀山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，銀山周圍便築起了柵欄，所有的出入口處都設立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番所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（警備所），控管出入欄內區域的人和物品。番所衛兵負責對進入銀山的貨物徵稅，嚴防不肖份子</w:t>
      </w:r>
      <w:r w:rsidRPr="002314A6">
        <w:rPr>
          <w:rFonts w:eastAsia="Source Han Sans TW Normal" w:hint="eastAsia"/>
          <w:color w:val="000000" w:themeColor="text1"/>
          <w:sz w:val="22"/>
          <w:lang w:eastAsia="zh-TW"/>
        </w:rPr>
        <w:t>偷運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應上繳幕府國庫的銀子，同時確保只有獲准在柵欄內工作或生活的人員才能進入銀山礦區。</w:t>
      </w:r>
      <w:r w:rsidRPr="004D2C6A">
        <w:rPr>
          <w:rFonts w:eastAsia="Source Han Sans TW Normal" w:hint="eastAsia"/>
          <w:color w:val="000000" w:themeColor="text1"/>
          <w:sz w:val="22"/>
          <w:lang w:eastAsia="zh-TW"/>
        </w:rPr>
        <w:t>除了中央礦區四周的</w:t>
      </w:r>
      <w:r w:rsidRPr="004D2C6A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4D2C6A">
        <w:rPr>
          <w:rFonts w:eastAsia="Source Han Sans TW Normal" w:hint="eastAsia"/>
          <w:color w:val="000000" w:themeColor="text1"/>
          <w:sz w:val="22"/>
          <w:lang w:eastAsia="zh-TW"/>
        </w:rPr>
        <w:t>個番所之外，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4D2C6A">
        <w:rPr>
          <w:rFonts w:eastAsia="Source Han Sans TW Normal" w:hint="eastAsia"/>
          <w:color w:val="000000" w:themeColor="text1"/>
          <w:sz w:val="22"/>
          <w:lang w:eastAsia="zh-TW"/>
        </w:rPr>
        <w:t>由中央政府管轄的「銀山御料」地區也設置了眾多番所，該區域覆蓋了周邊大約</w:t>
      </w:r>
      <w:r w:rsidRPr="004D2C6A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4D2C6A">
        <w:rPr>
          <w:rFonts w:eastAsia="Source Han Sans TW Normal" w:hint="eastAsia"/>
          <w:color w:val="000000" w:themeColor="text1"/>
          <w:sz w:val="22"/>
          <w:lang w:eastAsia="zh-TW"/>
        </w:rPr>
        <w:t>個村莊。</w:t>
      </w:r>
    </w:p>
    <w:p w:rsidR="00BD4476" w:rsidRPr="00506781" w:rsidRDefault="00BD4476" w:rsidP="00BD447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6781">
        <w:rPr>
          <w:rFonts w:eastAsia="Source Han Sans TW Normal"/>
          <w:color w:val="000000" w:themeColor="text1"/>
          <w:sz w:val="22"/>
          <w:lang w:eastAsia="zh-TW"/>
        </w:rPr>
        <w:t>溫泉津是礦山物資出入的主要水路中轉站，而</w:t>
      </w:r>
      <w:r w:rsidRPr="00B30D95">
        <w:rPr>
          <w:rFonts w:eastAsia="Source Han Sans TW Normal" w:hint="eastAsia"/>
          <w:color w:val="000000" w:themeColor="text1"/>
          <w:sz w:val="22"/>
          <w:lang w:eastAsia="zh-TW"/>
        </w:rPr>
        <w:t>坂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根口則是通往溫泉津港道路上的最後一個番所，因此格外重要。如今番所建築已無從尋覓，倒是通往溫泉津的道路依然完好。遊客若從</w:t>
      </w:r>
      <w:r w:rsidRPr="00B30D95">
        <w:rPr>
          <w:rFonts w:eastAsia="Source Han Sans TW Normal" w:hint="eastAsia"/>
          <w:color w:val="000000" w:themeColor="text1"/>
          <w:sz w:val="22"/>
          <w:lang w:eastAsia="zh-TW"/>
        </w:rPr>
        <w:t>坂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根口出發，途中翻越一道山口，再穿過西田村最終抵達港口，全程步行約需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小時。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76"/>
    <w:rsid w:val="00102A26"/>
    <w:rsid w:val="00346BD8"/>
    <w:rsid w:val="00BD447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C7D37-1F50-4AEF-97C0-E811FC4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44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4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4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4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4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4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4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4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44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44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44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44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4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4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4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4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44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44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4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