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7B39" w:rsidRPr="00D1379F" w:rsidRDefault="009C7B39" w:rsidP="009C7B39">
      <w:pPr>
        <w:rPr>
          <w:rFonts w:eastAsia="Source Han Sans TW Normal"/>
          <w:bCs/>
          <w:color w:val="000000" w:themeColor="text1"/>
          <w:sz w:val="22"/>
          <w:lang w:eastAsia="zh-TW"/>
        </w:rPr>
      </w:pPr>
      <w:r>
        <w:rPr>
          <w:b/>
        </w:rPr>
        <w:t>石銀礦村遺址</w:t>
      </w:r>
    </w:p>
    <w:p/>
    <w:p w:rsidR="009C7B39" w:rsidRPr="00D1379F" w:rsidRDefault="009C7B39" w:rsidP="009C7B39">
      <w:pPr>
        <w:ind w:firstLineChars="200" w:firstLine="440"/>
        <w:rPr>
          <w:rFonts w:eastAsia="Source Han Sans TW Normal"/>
          <w:color w:val="000000" w:themeColor="text1"/>
          <w:sz w:val="22"/>
          <w:lang w:eastAsia="zh-TW"/>
        </w:rPr>
      </w:pPr>
      <w:r w:rsidRPr="00D1379F">
        <w:rPr>
          <w:rFonts w:eastAsia="Source Han Sans TW Normal"/>
          <w:color w:val="000000" w:themeColor="text1"/>
          <w:sz w:val="22"/>
          <w:lang w:eastAsia="zh-TW"/>
        </w:rPr>
        <w:t>石見銀山自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16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世紀中期開始逐步擴大在仙之山周邊的開採規模。就在距離仙之山頂峰不遠的地方，有一片相對平坦</w:t>
      </w:r>
      <w:r w:rsidRPr="007C5C4B">
        <w:rPr>
          <w:rFonts w:ascii="Source Han Sans TW Normal" w:eastAsia="Source Han Sans TW Normal" w:hAnsi="Source Han Sans TW Normal" w:cs="Microsoft YaHei" w:hint="eastAsia"/>
          <w:color w:val="000000" w:themeColor="text1"/>
          <w:sz w:val="22"/>
          <w:lang w:eastAsia="zh-TW"/>
        </w:rPr>
        <w:t>寬敞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的階梯狀台地，上面長著低矮的綠草。很難想像在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17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世紀早期，這裡曾出現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過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一個蓬勃發展的礦山大聚落「石銀」。在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本地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銀礦產業鼎盛時期，有一條幹道順著山坡往下，一直延伸到銀山的另一處重要採礦中心「本谷」。這條道路寬約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2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公尺，部分路段現已修復，道路兩旁過去曾並排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著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許多房屋。從這裡出土的冶煉坑遺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存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、碎礦石和其他各類物品推測</w:t>
      </w:r>
      <w:bookmarkStart w:id="0" w:name="_Hlk151835812"/>
      <w:r w:rsidRPr="00D1379F">
        <w:rPr>
          <w:rFonts w:eastAsia="Source Han Sans TW Normal"/>
          <w:color w:val="000000" w:themeColor="text1"/>
          <w:sz w:val="22"/>
          <w:lang w:eastAsia="zh-TW"/>
        </w:rPr>
        <w:t>，</w:t>
      </w:r>
      <w:bookmarkEnd w:id="0"/>
      <w:r w:rsidRPr="00D1379F">
        <w:rPr>
          <w:rFonts w:eastAsia="Source Han Sans TW Normal"/>
          <w:color w:val="000000" w:themeColor="text1"/>
          <w:sz w:val="22"/>
          <w:lang w:eastAsia="zh-TW"/>
        </w:rPr>
        <w:t>當年的礦工及其家眷就在住宅附近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分選從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礦坑中開採出的銀礦石，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再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熔煉、精煉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、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提煉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成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白銀。由於當時這些房屋既是住宅也是作坊</w:t>
      </w:r>
      <w:r w:rsidRPr="008931E5">
        <w:rPr>
          <w:rFonts w:eastAsia="Source Han Sans TW Normal" w:hint="eastAsia"/>
          <w:color w:val="000000" w:themeColor="text1"/>
          <w:sz w:val="22"/>
          <w:lang w:eastAsia="zh-TW"/>
        </w:rPr>
        <w:t>，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出於防火考慮，所有房屋都使用粘土築牆，而生活必需的淡水則取自附近的一口井。</w:t>
      </w:r>
    </w:p>
    <w:p w:rsidR="009C7B39" w:rsidRPr="00D1379F" w:rsidRDefault="009C7B39" w:rsidP="009C7B39">
      <w:pPr>
        <w:ind w:firstLineChars="200" w:firstLine="440"/>
        <w:rPr>
          <w:rFonts w:eastAsia="Source Han Sans TW Normal"/>
          <w:color w:val="000000" w:themeColor="text1"/>
          <w:sz w:val="22"/>
          <w:lang w:eastAsia="zh-TW"/>
        </w:rPr>
      </w:pPr>
      <w:r>
        <w:rPr>
          <w:rFonts w:eastAsia="Source Han Sans TW Normal" w:hint="eastAsia"/>
          <w:color w:val="000000" w:themeColor="text1"/>
          <w:sz w:val="22"/>
          <w:lang w:eastAsia="zh-TW"/>
        </w:rPr>
        <w:t>一處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住宅兼作坊的礦工民居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的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部分石頭地基現已修復</w:t>
      </w:r>
      <w:r w:rsidRPr="00A41BC6">
        <w:rPr>
          <w:rFonts w:eastAsia="Source Han Sans TW Normal" w:hint="eastAsia"/>
          <w:color w:val="000000" w:themeColor="text1"/>
          <w:sz w:val="22"/>
          <w:lang w:eastAsia="zh-TW"/>
        </w:rPr>
        <w:t>，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該民居</w:t>
      </w:r>
      <w:r>
        <w:rPr>
          <w:rFonts w:eastAsia="Source Han Sans TW Normal" w:hint="eastAsia"/>
          <w:color w:val="000000" w:themeColor="text1"/>
          <w:sz w:val="22"/>
          <w:lang w:eastAsia="zh-TW"/>
        </w:rPr>
        <w:t>位於</w:t>
      </w:r>
      <w:r w:rsidRPr="00A41BC6">
        <w:rPr>
          <w:rFonts w:eastAsia="Source Han Sans TW Normal" w:hint="eastAsia"/>
          <w:color w:val="000000" w:themeColor="text1"/>
          <w:sz w:val="22"/>
          <w:lang w:eastAsia="zh-TW"/>
        </w:rPr>
        <w:t>礦村遺址中心附近，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正對一條狹窄的礦道。在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1990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年代的考古發掘中，出土了石見銀山近代史上最重要的文物：一口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16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世紀運用灰吹法提煉白銀的鐵鍋。灰吹法是大量提煉高質量純銀的關鍵技術，於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1533</w:t>
      </w:r>
      <w:r w:rsidRPr="00D1379F">
        <w:rPr>
          <w:rFonts w:eastAsia="Source Han Sans TW Normal"/>
          <w:color w:val="000000" w:themeColor="text1"/>
          <w:sz w:val="22"/>
          <w:lang w:eastAsia="zh-TW"/>
        </w:rPr>
        <w:t>年自朝鮮半島傳入石見銀山。此前，相關記載僅見於文獻，石銀出土的這口鐵鍋是證明石見銀山應用灰吹法的第一個考古證據。</w:t>
      </w:r>
    </w:p>
    <w:p w:rsidR="009C7B39" w:rsidRPr="00D1379F" w:rsidRDefault="009C7B39" w:rsidP="009C7B39">
      <w:pPr>
        <w:ind w:firstLineChars="200" w:firstLine="440"/>
        <w:rPr>
          <w:rFonts w:eastAsia="Source Han Sans TW Normal"/>
          <w:color w:val="000000" w:themeColor="text1"/>
          <w:sz w:val="22"/>
          <w:lang w:eastAsia="zh-TW"/>
        </w:rPr>
      </w:pPr>
      <w:r w:rsidRPr="00D1379F">
        <w:rPr>
          <w:rFonts w:eastAsia="Source Han Sans TW Normal"/>
          <w:color w:val="000000" w:themeColor="text1"/>
          <w:sz w:val="22"/>
          <w:lang w:eastAsia="zh-TW"/>
        </w:rPr>
        <w:t>石銀的考古發掘同樣有助於瞭解石見銀山的礦工社區結構。當時，採礦、煉銀似乎都是以家庭為單位展開。遺址中最令人動容的發現是一枚用婦人頭髮編成的護身符，這應該是妻子送給丈夫的幸運符，以祈求他在井下平安無事。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39"/>
    <w:rsid w:val="00102A26"/>
    <w:rsid w:val="00346BD8"/>
    <w:rsid w:val="009C7B39"/>
    <w:rsid w:val="00BD54C2"/>
    <w:rsid w:val="00D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0231B4-6213-4B96-936B-0087CC25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B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B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B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B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B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B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B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B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7B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7B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7B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7B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7B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7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B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7B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7B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7B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7B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7B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7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7B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7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2024-07-31T14:06:00Z</dcterms:created>
  <dcterms:modified xsi:type="dcterms:W3CDTF">2024-07-31T14:06:00Z</dcterms:modified>
</cp:coreProperties>
</file>