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28F" w:rsidRPr="008A089A" w:rsidRDefault="00A9328F" w:rsidP="00A9328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二森貝塚</w:t>
      </w:r>
    </w:p>
    <w:p/>
    <w:p w:rsidR="00A9328F" w:rsidRPr="008A089A" w:rsidRDefault="00A9328F" w:rsidP="00A9328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8A089A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A9328F" w:rsidRPr="008A089A" w:rsidRDefault="00A9328F" w:rsidP="00A932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089A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位於青森縣小川原湖以西</w:t>
      </w:r>
      <w:r w:rsidRPr="008A089A">
        <w:rPr>
          <w:rFonts w:eastAsia="Source Han Sans TW Normal" w:hint="eastAsia"/>
          <w:bCs/>
          <w:color w:val="000000" w:themeColor="text1"/>
          <w:sz w:val="22"/>
          <w:lang w:eastAsia="zh-TW"/>
        </w:rPr>
        <w:t>數公里外的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二森貝塚遺址</w:t>
      </w:r>
      <w:r w:rsidRPr="008A089A">
        <w:rPr>
          <w:rFonts w:eastAsia="Source Han Sans TW Normal" w:hint="eastAsia"/>
          <w:bCs/>
          <w:color w:val="000000" w:themeColor="text1"/>
          <w:sz w:val="22"/>
          <w:lang w:eastAsia="zh-TW"/>
        </w:rPr>
        <w:t>上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，分布著數處西元前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3500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年～前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年的史前人類聚落。二森貝塚是青森縣已知最大規模的貝塚，遺址內現已發現近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處豎穴式房屋</w:t>
      </w:r>
      <w:r w:rsidRPr="008A089A">
        <w:rPr>
          <w:rFonts w:eastAsia="Source Han Sans TW Normal" w:hint="eastAsia"/>
          <w:bCs/>
          <w:color w:val="000000" w:themeColor="text1"/>
          <w:sz w:val="22"/>
          <w:lang w:eastAsia="zh-TW"/>
        </w:rPr>
        <w:t>遺存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和幾處貝塚。遺址現場復原了兩處豎穴式房屋，並在相距不遠的二森貝塚館【連結】展出包括鹿角裝飾品在內的各類出土文物。</w:t>
      </w: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各聚落的規模與布局</w:t>
      </w:r>
    </w:p>
    <w:p w:rsidR="00A9328F" w:rsidRPr="0041692C" w:rsidRDefault="00A9328F" w:rsidP="00A932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遊客可以前往停車場附近的觀景台俯瞰遺址全貌，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那裡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還有一幅圖文並茂的地圖詳細描繪了其中一個聚落的布局。二森貝塚的聚落整體規模頗大，不僅有墓地、食物儲藏坑和貝塚，還特意劃分出了堆放廢棄陶器、石器及其他物品的專用區域。</w:t>
      </w: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環境變遷的證據</w:t>
      </w:r>
    </w:p>
    <w:p w:rsidR="00A9328F" w:rsidRPr="0041692C" w:rsidRDefault="00A9328F" w:rsidP="00A932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西元前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3900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D5673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二森貝塚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下方可能是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一個大海灣。千百年過去，由於海平面下降，海岸線漸漸後退，海灣變成了一個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半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鹹水湖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今日的小川原湖。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如此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環境變遷可以從貝塚的貝殼類型和分布上窺見一斑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下層主要由牡蠣、文蛤及其他海洋貝類的殼組成，上層則出現了日本蜆等半鹹水貝類的殼。</w:t>
      </w: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覓食活動</w:t>
      </w:r>
    </w:p>
    <w:p w:rsidR="00A9328F" w:rsidRPr="0041692C" w:rsidRDefault="00A9328F" w:rsidP="00A932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除了貝殼之外，貝塚裡還有魚類、天鵝、鴨類、鹿和野豬的骨頭，可見打獵、捕魚和貝類採集一樣，都是當地聚落居民的日常覓食活動。此外，從不少用來儲存栗子的食物儲藏坑可以推斷，他們也會到樹林裡採集果實。</w:t>
      </w: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9328F" w:rsidRPr="0041692C" w:rsidRDefault="00A9328F" w:rsidP="00A9328F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A9328F" w:rsidRPr="0041692C" w:rsidRDefault="00A9328F" w:rsidP="00A932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2C">
        <w:rPr>
          <w:rFonts w:eastAsia="Source Han Sans TW Normal"/>
          <w:bCs/>
          <w:color w:val="000000" w:themeColor="text1"/>
          <w:sz w:val="22"/>
          <w:lang w:eastAsia="zh-TW"/>
        </w:rPr>
        <w:t>日本北部目前已發現的其他聚落遺址還有三內丸山遺址【連結】（青森縣）、御所野遺址【連結】（岩手縣）、大船遺址【連結】（北海道）等。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8F"/>
    <w:rsid w:val="00102A26"/>
    <w:rsid w:val="00346BD8"/>
    <w:rsid w:val="00A9328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8DC2D-DB57-4F2E-A675-0E920CDA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32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32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32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32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32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32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32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32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32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32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32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32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3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32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3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