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5379" w:rsidRPr="000706C6" w:rsidRDefault="00AA5379" w:rsidP="00AA5379">
      <w:pPr>
        <w:rPr>
          <w:rFonts w:ascii="Times New Roman" w:eastAsia="思源黑体 CN Normal" w:hAnsi="Times New Roman"/>
          <w:b/>
          <w:bCs/>
          <w:sz w:val="22"/>
        </w:rPr>
      </w:pPr>
      <w:r>
        <w:rPr>
          <w:b/>
        </w:rPr>
        <w:t>慶良間諸島國家公園的風景</w:t>
      </w:r>
    </w:p>
    <w:p w:rsidR="00AA5379" w:rsidRPr="000706C6" w:rsidRDefault="00AA5379" w:rsidP="00AA5379">
      <w:pPr>
        <w:rPr>
          <w:rFonts w:ascii="Times New Roman" w:eastAsia="思源黑体 CN Normal" w:hAnsi="Times New Roman"/>
          <w:b/>
          <w:bCs/>
          <w:sz w:val="22"/>
        </w:rPr>
      </w:pPr>
      <w:r/>
    </w:p>
    <w:p w:rsidR="00AA5379" w:rsidRPr="000706C6" w:rsidRDefault="00AA5379" w:rsidP="00AA5379">
      <w:pPr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慶良間諸島國家公園由</w:t>
      </w:r>
      <w:r w:rsidRPr="000706C6">
        <w:rPr>
          <w:rFonts w:ascii="Times New Roman" w:eastAsia="思源黑体 CN Normal" w:hAnsi="Times New Roman"/>
          <w:sz w:val="22"/>
          <w:lang w:eastAsia="zh-TW"/>
        </w:rPr>
        <w:t>30</w:t>
      </w:r>
      <w:r w:rsidRPr="000706C6">
        <w:rPr>
          <w:rFonts w:ascii="Times New Roman" w:eastAsia="思源黑体 CN Normal" w:hAnsi="Times New Roman"/>
          <w:sz w:val="22"/>
          <w:lang w:eastAsia="zh-TW"/>
        </w:rPr>
        <w:t>多個大小島嶼組成。海洋與陸地在此交會，珊瑚礁環繞著群島四周，海岸景致豐富多樣。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79"/>
    <w:rsid w:val="00102A26"/>
    <w:rsid w:val="00346BD8"/>
    <w:rsid w:val="00AA537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E23151-96EB-4CFD-948F-0514D236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537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37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37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37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37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37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37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A53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A53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A537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A53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A53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A53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A53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A53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A53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A53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A5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3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A5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3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A5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37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A537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A53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A537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A5379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AA5379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2024-07-31T13:58:00Z</dcterms:created>
  <dcterms:modified xsi:type="dcterms:W3CDTF">2024-07-31T13:58:00Z</dcterms:modified>
</cp:coreProperties>
</file>