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435D" w:rsidRPr="000706C6" w:rsidRDefault="00CA435D" w:rsidP="00CA435D">
      <w:pPr>
        <w:contextualSpacing/>
        <w:rPr>
          <w:rFonts w:eastAsia="思源黑体 CN Normal"/>
          <w:b/>
          <w:bCs/>
          <w:sz w:val="22"/>
          <w:lang w:eastAsia="zh-TW"/>
        </w:rPr>
      </w:pPr>
      <w:r>
        <w:rPr>
          <w:b/>
        </w:rPr>
        <w:t>阿波連海灘和鰹漁業</w:t>
      </w:r>
    </w:p>
    <w:p/>
    <w:p w:rsidR="00CA435D" w:rsidRPr="000706C6" w:rsidRDefault="00CA435D" w:rsidP="00CA435D">
      <w:pPr>
        <w:contextualSpacing/>
        <w:rPr>
          <w:rFonts w:eastAsia="思源黑体 CN Normal"/>
          <w:sz w:val="22"/>
          <w:lang w:eastAsia="zh-TW"/>
        </w:rPr>
      </w:pPr>
      <w:r w:rsidRPr="000706C6"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1903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年，鰹漁業開始在渡嘉敷村興起，並成為阿波連村一大興盛產業。這個磚石結構是一家煙燻鰹魚塊（</w:t>
      </w:r>
      <w:r w:rsidRPr="000706C6">
        <w:rPr>
          <w:rFonts w:ascii="Times New Roman" w:eastAsia="思源黑体 CN Normal" w:hAnsi="Times New Roman" w:cs="Times New Roman"/>
          <w:i/>
          <w:iCs/>
          <w:sz w:val="22"/>
          <w:lang w:eastAsia="zh-TW"/>
        </w:rPr>
        <w:t>鰹節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）工廠煙囪的一部分。捕撈起的鰹魚會直接傾倒在海灘上，等待工人拾起並運往工廠。鰹魚塊的製作方式是去除魚內臟、將魚肉去骨並切片和煮沸，然後蒸製以減少水分含量。接著，用柴火烤乾，並用煙囪排出煙霧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A435D" w:rsidRPr="000706C6" w:rsidRDefault="00CA435D" w:rsidP="00CA435D">
      <w:pPr>
        <w:ind w:firstLine="284"/>
        <w:contextualSpacing/>
        <w:rPr>
          <w:rFonts w:eastAsia="思源黑体 CN Normal"/>
          <w:sz w:val="22"/>
          <w:lang w:eastAsia="zh-TW"/>
        </w:rPr>
      </w:pPr>
      <w:r w:rsidRPr="000706C6">
        <w:rPr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第二次世界大戰後的一段時間內，阿波連的船隻每天會出海兩三次，為兩家鰹節工廠提供原料。隨著大型漁船投入使用，鰹漁業規模隨之擴大，村民的生活條件也得到了改善。一直到明治時代（西元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1868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–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1912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）中期，阿波連的許多房屋仍使用茅草屋頂，不過隨著鰹漁業利潤增加，越來越多房屋使用瓦造屋頂，反映村內經濟能力與鰹漁業齊頭並進。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5D"/>
    <w:rsid w:val="00102A26"/>
    <w:rsid w:val="00346BD8"/>
    <w:rsid w:val="00BD54C2"/>
    <w:rsid w:val="00CA435D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BCA79-1685-4522-A3F7-21C205BF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43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3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3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3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3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3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3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43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43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43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4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4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4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4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4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43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43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4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3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4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3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4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3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43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4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43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435D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A435D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