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2D8" w:rsidRPr="00CB4700" w:rsidRDefault="00CA12D8" w:rsidP="00CA12D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武蔵坊弁慶</w:t>
      </w:r>
    </w:p>
    <w:p/>
    <w:p w:rsidR="00CA12D8" w:rsidRPr="00CB4700" w:rsidRDefault="00CA12D8" w:rsidP="00CA12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color w:val="000000" w:themeColor="text1"/>
          <w:sz w:val="22"/>
          <w:lang w:eastAsia="zh-TW"/>
        </w:rPr>
        <w:t>日本最具傳奇色彩的歷史人物</w:t>
      </w:r>
      <w:r w:rsidRPr="00770E63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武藏坊弁慶</w:t>
      </w:r>
      <w:r w:rsidRPr="00CB470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（</w:t>
      </w:r>
      <w:r w:rsidRPr="00CB470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1155-1189</w:t>
      </w:r>
      <w:r w:rsidRPr="00CB470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；弁，音同「遍」）</w:t>
      </w:r>
      <w:r w:rsidRPr="00770E63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少時曾在圓教寺生活並修行。弁慶是一名以神力著稱的武僧，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是眾多文學和舞台作品裡的英雄人物。在這些作品中，弁慶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多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被描繪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勇敢和忠誠的象徵，但他的急躁和暴力傾向也</w:t>
      </w:r>
      <w:r w:rsidRPr="00604170">
        <w:rPr>
          <w:rFonts w:eastAsia="Source Han Sans TW Normal" w:hint="eastAsia"/>
          <w:color w:val="000000" w:themeColor="text1"/>
          <w:sz w:val="22"/>
          <w:lang w:eastAsia="zh-TW"/>
        </w:rPr>
        <w:t>同樣有名</w:t>
      </w:r>
      <w:bookmarkStart w:id="0" w:name="_Hlk151763140"/>
      <w:r w:rsidRPr="00CB4700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  <w:r w:rsidRPr="00FF60E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年少時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，弁慶執著認真的學習態度</w:t>
      </w:r>
      <w:r w:rsidRPr="00604170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常常引來其他小和尚的嘲笑。</w:t>
      </w:r>
    </w:p>
    <w:p w:rsidR="00CA12D8" w:rsidRPr="00CB4700" w:rsidRDefault="00CA12D8" w:rsidP="00CA12D8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color w:val="000000" w:themeColor="text1"/>
          <w:sz w:val="22"/>
          <w:lang w:eastAsia="zh-TW"/>
        </w:rPr>
        <w:t>弁慶在圓教寺時</w:t>
      </w:r>
      <w:bookmarkStart w:id="1" w:name="_Hlk151763150"/>
      <w:r w:rsidRPr="00CB4700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1"/>
      <w:r w:rsidRPr="00CB4700">
        <w:rPr>
          <w:rFonts w:eastAsia="Source Han Sans TW Normal"/>
          <w:color w:val="000000" w:themeColor="text1"/>
          <w:sz w:val="22"/>
          <w:lang w:eastAsia="zh-TW"/>
        </w:rPr>
        <w:t>曾發生過一件極具戲劇性的事件。據說，一個叫信濃坊戒圓的小和尚趁弁慶睡著時用木炭在他臉上塗鴉。弁慶在小和尚們的哄笑聲中醒來，跑去井邊察看自己的臉，發現臉上被畫了一隻破鞋底</w:t>
      </w:r>
      <w:r w:rsidRPr="00770E6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一氣之下</w:t>
      </w:r>
      <w:r w:rsidRPr="00770E6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FF60E9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開始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瘋狂搗毀寺中建築。傳說正是這件事引發了大火，讓圓教寺最重要的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殿宇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化為灰燼。雖然這個故事真假難辨，但從摩尼殿通往開山堂的途中</w:t>
      </w:r>
      <w:r w:rsidRPr="00770E6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可以看見傳說中那口弁慶用來照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臉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的水井。除了水井之外，圓教寺保存有許多與弁慶相關的文物，在食堂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CB4700">
        <w:rPr>
          <w:rFonts w:eastAsia="Source Han Sans TW Normal"/>
          <w:color w:val="000000" w:themeColor="text1"/>
          <w:sz w:val="22"/>
          <w:lang w:eastAsia="zh-TW"/>
        </w:rPr>
        <w:t>樓可以看見他使用過的書桌，還有他練武時用過的一對巨石。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8"/>
    <w:rsid w:val="00102A26"/>
    <w:rsid w:val="00346BD8"/>
    <w:rsid w:val="00BD54C2"/>
    <w:rsid w:val="00CA12D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F7AFA-0B53-4BB1-AB61-1EB5A5E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2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2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12D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A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