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0B65" w:rsidRPr="00EF0324" w:rsidRDefault="00A90B65" w:rsidP="00A90B65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世界遗产中心游览步道</w:t>
      </w:r>
    </w:p>
    <w:p/>
    <w:p w:rsidR="00A90B65" w:rsidRPr="00EF0324" w:rsidRDefault="00A90B65" w:rsidP="00A90B6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EF0324">
        <w:rPr>
          <w:rFonts w:eastAsia="Source Han Sans CN Normal"/>
          <w:color w:val="000000" w:themeColor="text1"/>
          <w:sz w:val="22"/>
          <w:lang w:eastAsia="zh-CN"/>
        </w:rPr>
        <w:t>世界遗产中心的游览步道全长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520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米，起点位于中心后侧，通往仙之山上一个风景优美的观景台。仙之山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周边坐落着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自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世纪中期发展起来的石见银山大小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矿山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顺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步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道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上山，途中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会</w:t>
      </w:r>
      <w:r w:rsidRPr="00EF0324">
        <w:rPr>
          <w:rFonts w:eastAsia="Source Han Sans CN Normal" w:hint="eastAsia"/>
          <w:color w:val="000000" w:themeColor="text1"/>
          <w:sz w:val="22"/>
          <w:lang w:eastAsia="zh-CN"/>
        </w:rPr>
        <w:t>经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过一个凉亭，徒步者可以在这里稍事休息。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继续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向左，穿过一片日本扁柏林，最后来到观景台脚下。登上观景平台，可以俯瞰整片山区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和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一些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主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要景点，比如大森町、山吹城遗址、日本海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沿岸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、海拔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1126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米的三瓶山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大山隐岐国立公园内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环抱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活火山口的六座山峰。</w:t>
      </w:r>
      <w:bookmarkStart w:id="0" w:name="_Hlk149665959"/>
      <w:r w:rsidRPr="00EF0324">
        <w:rPr>
          <w:rFonts w:eastAsia="Source Han Sans CN Normal"/>
          <w:color w:val="000000" w:themeColor="text1"/>
          <w:sz w:val="22"/>
          <w:lang w:eastAsia="zh-CN"/>
        </w:rPr>
        <w:t>从观景台</w:t>
      </w:r>
      <w:bookmarkEnd w:id="0"/>
      <w:r w:rsidRPr="00EF0324">
        <w:rPr>
          <w:rFonts w:eastAsia="Source Han Sans CN Normal"/>
          <w:color w:val="000000" w:themeColor="text1"/>
          <w:sz w:val="22"/>
          <w:lang w:eastAsia="zh-CN"/>
        </w:rPr>
        <w:t>继续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攀爬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1.5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公里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便可抵达仙之山峰顶附近的石银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在银山开采的鼎盛时期，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石银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曾经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坐拥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一个热闹的大村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落。</w:t>
      </w:r>
      <w:r w:rsidRPr="00D31CE2">
        <w:rPr>
          <w:rFonts w:eastAsia="Source Han Sans CN Normal" w:hint="eastAsia"/>
          <w:color w:val="000000" w:themeColor="text1"/>
          <w:sz w:val="22"/>
          <w:lang w:eastAsia="zh-CN"/>
        </w:rPr>
        <w:t>从观景台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下山步行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2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公里，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即可到达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大森町的银山公园。这几条山道与其他小道交错相连，但并非全程都设有清晰的路标指示，如果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计划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在抵达观景台后继续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探访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可以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先在世界遗产中心的咨询台领取一份免费地图。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65"/>
    <w:rsid w:val="00102A26"/>
    <w:rsid w:val="00346BD8"/>
    <w:rsid w:val="00A90B6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D90E33-9073-4273-A458-63DC53F9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0B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B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B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B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B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B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B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0B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0B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0B6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90B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0B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0B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0B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0B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0B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0B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0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B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0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B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90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B6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90B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0B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0B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0B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2024-07-31T14:05:00Z</dcterms:created>
  <dcterms:modified xsi:type="dcterms:W3CDTF">2024-07-31T14:05:00Z</dcterms:modified>
</cp:coreProperties>
</file>