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8B7" w:rsidRPr="00867456" w:rsidRDefault="009038B7" w:rsidP="009038B7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昆布山谷矿村遗址</w:t>
      </w:r>
    </w:p>
    <w:p/>
    <w:p w:rsidR="009038B7" w:rsidRDefault="009038B7" w:rsidP="009038B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67456">
        <w:rPr>
          <w:rFonts w:eastAsia="Source Han Sans CN Normal"/>
          <w:color w:val="000000" w:themeColor="text1"/>
          <w:sz w:val="22"/>
          <w:lang w:eastAsia="zh-CN"/>
        </w:rPr>
        <w:t>昆布山谷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距离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龙源寺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间步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（矿坑通道）入口只有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，后者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是石见银山最重要的景点之一。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世纪晚期至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世纪早期，本地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银矿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采掘产业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如火如荼，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兴建的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大型矿村占据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昆布山谷的整片山坡。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矿工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的住宅和矿石冶炼设施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建在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平坦的阶梯状台地上，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离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许多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深入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岩层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里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的矿道都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不远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。</w:t>
      </w:r>
      <w:bookmarkStart w:id="0" w:name="_Hlk149717870"/>
      <w:r w:rsidRPr="00867456">
        <w:rPr>
          <w:rFonts w:eastAsia="Source Han Sans CN Normal"/>
          <w:color w:val="000000" w:themeColor="text1"/>
          <w:sz w:val="22"/>
          <w:lang w:eastAsia="zh-CN"/>
        </w:rPr>
        <w:t>昆布山谷矿村</w:t>
      </w:r>
      <w:bookmarkEnd w:id="0"/>
      <w:r w:rsidRPr="00867456">
        <w:rPr>
          <w:rFonts w:eastAsia="Source Han Sans CN Normal"/>
          <w:color w:val="000000" w:themeColor="text1"/>
          <w:sz w:val="22"/>
          <w:lang w:eastAsia="zh-CN"/>
        </w:rPr>
        <w:t>在数百年间逐步发展，直至明治时代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(1868-1912)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依然有人居住。</w:t>
      </w:r>
      <w:r w:rsidRPr="00E464ED">
        <w:rPr>
          <w:rFonts w:eastAsia="Source Han Sans CN Normal" w:hint="eastAsia"/>
          <w:color w:val="000000" w:themeColor="text1"/>
          <w:sz w:val="22"/>
          <w:lang w:eastAsia="zh-CN"/>
        </w:rPr>
        <w:t>昆布山谷矿村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之所以能存续如此长久</w:t>
      </w:r>
      <w:r w:rsidRPr="00E464ED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这在一定程度上得益于它相对便利的地理位置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矿村靠近仙之山山脚，周围便是银矿。然而，低洼的地势也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如同达</w:t>
      </w:r>
      <w:r w:rsidRPr="003265A4">
        <w:rPr>
          <w:rFonts w:eastAsia="Source Han Sans CN Normal" w:hint="eastAsia"/>
          <w:color w:val="000000" w:themeColor="text1"/>
          <w:sz w:val="22"/>
          <w:lang w:eastAsia="zh-CN"/>
        </w:rPr>
        <w:t>摩克利斯之剑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昆布山谷常常遭遇洪水袭击，有时会蒙受巨大的损失。</w:t>
      </w:r>
    </w:p>
    <w:p w:rsidR="009038B7" w:rsidRPr="00563CC6" w:rsidRDefault="009038B7" w:rsidP="009038B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67456">
        <w:rPr>
          <w:rFonts w:eastAsia="Source Han Sans CN Normal"/>
          <w:color w:val="000000" w:themeColor="text1"/>
          <w:sz w:val="22"/>
          <w:lang w:eastAsia="zh-CN"/>
        </w:rPr>
        <w:t>山谷的高处便是新横相间步。这条矿道于江户时代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中期开掘，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见证了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昆布山谷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矿工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聪明才智。为了挖到垂直分布的银矿脉，</w:t>
      </w:r>
      <w:r w:rsidRPr="00A242C9">
        <w:rPr>
          <w:rFonts w:eastAsia="Source Han Sans CN Normal" w:hint="eastAsia"/>
          <w:color w:val="000000" w:themeColor="text1"/>
          <w:sz w:val="22"/>
          <w:lang w:eastAsia="zh-CN"/>
        </w:rPr>
        <w:t>新横相间步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的矿道相对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山壁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呈水平微向上倾斜走向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以便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将采矿时渗出的地下水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顺势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排出坑道。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传统矿道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通常都顺着一条或多条矿脉的走向往下挖掘，这样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坑道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内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早晚会被渗出的地下水淹没。除了在矿道挖掘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上有突破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创新之外，昆布山谷的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矿工们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还灵活机变，在本地银矿资源耗竭后转而投身铜矿开采。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进入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明治时代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后，这种积极奋进的姿态依然未变。当时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藤田组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拿到了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石见银山的开采权，在这处山谷里建起了现代化的选矿和冶炼设施。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世纪末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世纪初，所有生产转移到相距不远的柑子谷区域，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持续采矿近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350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年的昆布山谷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终重</w:t>
      </w:r>
      <w:r w:rsidRPr="00867456">
        <w:rPr>
          <w:rFonts w:eastAsia="Source Han Sans CN Normal"/>
          <w:color w:val="000000" w:themeColor="text1"/>
          <w:sz w:val="22"/>
          <w:lang w:eastAsia="zh-CN"/>
        </w:rPr>
        <w:t>归宁静。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7"/>
    <w:rsid w:val="00102A26"/>
    <w:rsid w:val="00346BD8"/>
    <w:rsid w:val="009038B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0E620-84FE-4CB9-B0D9-0B07D5B8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8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38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38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38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3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3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3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3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38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38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38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3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3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38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3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38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3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