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58B9" w:rsidRPr="00D519D5" w:rsidRDefault="002158B9" w:rsidP="002158B9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吉冈出云墓</w:t>
      </w:r>
    </w:p>
    <w:p/>
    <w:p w:rsidR="002158B9" w:rsidRPr="004D7F75" w:rsidRDefault="002158B9" w:rsidP="002158B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519D5">
        <w:rPr>
          <w:rFonts w:eastAsia="Source Han Sans CN Normal"/>
          <w:color w:val="000000" w:themeColor="text1"/>
          <w:sz w:val="22"/>
          <w:lang w:eastAsia="zh-CN"/>
        </w:rPr>
        <w:t>在银山川河岸旁一片深林覆盖的高坡上，有一座孤伶伶的坟茔，墓主名叫吉冈隼人，是曾在</w:t>
      </w:r>
      <w:r w:rsidRPr="00D519D5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D519D5">
        <w:rPr>
          <w:rFonts w:eastAsia="Source Han Sans CN Normal"/>
          <w:color w:val="000000" w:themeColor="text1"/>
          <w:sz w:val="22"/>
          <w:lang w:eastAsia="zh-CN"/>
        </w:rPr>
        <w:t>世纪早期对日本全国金银矿开采起到过重要推动作用的人物。吉冈隼人出生于和泉国（今大阪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府附近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；“国”为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日本古代行政区划，并非国家），最初为毛利家族服务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从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1562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年开始，石见银山的银矿资源为毛利家族所掌控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吉冈隼人担任石见银山的矿务官员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此时的吉冈隼人便以高超的经营管理水平和探矿能力闻名。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1600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年，德川幕府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创立者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德川家康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(1543-1616)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取得了石见银山的控制权，随即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便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指派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心腹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大久保长安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(1545-1613)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监管矿山地区。大久保长安是一名经验丰富的管理者，懂得区分政治与实务，任用专业的人才做专业的事，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果断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将吉冈隼人招入了麾下。</w:t>
      </w:r>
    </w:p>
    <w:p w:rsidR="002158B9" w:rsidRPr="004D7F75" w:rsidRDefault="002158B9" w:rsidP="002158B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4D7F75">
        <w:rPr>
          <w:rFonts w:eastAsia="Source Han Sans CN Normal"/>
          <w:color w:val="000000" w:themeColor="text1"/>
          <w:sz w:val="22"/>
          <w:lang w:eastAsia="zh-CN"/>
        </w:rPr>
        <w:t>大久保长安先后将吉冈隼人派往幕府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直辖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的多处矿山，包括伊豆（今静冈县）的银矿山、佐渡岛（今新潟县）的相川金银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矿山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等。吉冈隼人不负所望，取得了令人瞩目的成就，也为自己赢得了声望、财富</w:t>
      </w:r>
      <w:r w:rsidRPr="004D7F7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和“出云”</w:t>
      </w:r>
      <w:r w:rsidRPr="004D7F75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这一</w:t>
      </w:r>
      <w:r w:rsidRPr="004D7F7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荣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誉称号。这个称号源自石见银山以东的出云国，由幕府将军德川家康赐予，同时赐下的还有一领</w:t>
      </w:r>
      <w:r w:rsidRPr="004D7F7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辻花染丁字文道服</w:t>
      </w:r>
      <w:r w:rsidRPr="004D7F7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（辻，音</w:t>
      </w:r>
      <w:r w:rsidRPr="004D7F7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同“十”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）。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这件道服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（和服的外套）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已被指定为国家重要文化财产，现藏于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京都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国立博物馆。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1614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年，吉冈出云去世，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葬于本地最受尊崇的宗教场所极乐寺。极乐古寺早已不存，但由其后人在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1813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年重立的吉冈出云墓碑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至今依然矗立在当年寺院墓地的旧址上。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B9"/>
    <w:rsid w:val="00102A26"/>
    <w:rsid w:val="002158B9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130DD-B485-4161-9E3E-D2D8E342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58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8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8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8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8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8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8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58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58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58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5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5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5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5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5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58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58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5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8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5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8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5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8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58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5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58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5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