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2040" w:rsidRPr="00AE4C1C" w:rsidRDefault="005A2040" w:rsidP="005A2040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西性寺</w:t>
      </w:r>
    </w:p>
    <w:p/>
    <w:p w:rsidR="005A2040" w:rsidRDefault="005A2040" w:rsidP="005A204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E4C1C">
        <w:rPr>
          <w:rFonts w:eastAsia="Source Han Sans CN Normal"/>
          <w:color w:val="000000" w:themeColor="text1"/>
          <w:sz w:val="22"/>
          <w:lang w:eastAsia="zh-CN"/>
        </w:rPr>
        <w:t>西性寺是一处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日本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中世纪</w:t>
      </w:r>
      <w:r w:rsidRPr="00ED6E31"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 w:rsidRPr="00ED6E31">
        <w:rPr>
          <w:rFonts w:eastAsia="Source Han Sans CN Normal"/>
          <w:color w:val="000000" w:themeColor="text1"/>
          <w:sz w:val="22"/>
          <w:lang w:eastAsia="zh-CN"/>
        </w:rPr>
        <w:t>12-16</w:t>
      </w:r>
      <w:r w:rsidRPr="00ED6E31">
        <w:rPr>
          <w:rFonts w:eastAsia="Source Han Sans CN Normal" w:hint="eastAsia"/>
          <w:color w:val="000000" w:themeColor="text1"/>
          <w:sz w:val="22"/>
          <w:lang w:eastAsia="zh-CN"/>
        </w:rPr>
        <w:t>世纪）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的净土真宗佛教圣地，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建在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大森町中心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西侧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。寺院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内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最古老的建筑是规模宏大的本堂（正殿），其历史可追溯至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1739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年。不过，西性寺最负盛名的，还是它独特的藏经阁。阁内收藏着寺院的神圣经卷，墙上装饰着镘绘</w:t>
      </w:r>
      <w:r w:rsidRPr="00AE4C1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（镘，音同“漫”）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。镘绘即灰泥浮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雕，是一种起源于江户时代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中期的装饰工艺，自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明治时代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(1868-1912)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开始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第二次世界大战前的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年代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期间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在石见地区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盛行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。镘绘常见于佛寺与富裕商家的住宅、仓库等建筑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上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，多为各种吉祥图案，比如传说中可以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规避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火患、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驱逐恶灵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的龙，代表人丁兴旺、生意兴隆的兔子。石见镘绘渐渐声名远播，本地匠人甚至被请到东京、大阪等地，为国会议事堂、东宫御所等重要建筑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施加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装饰。</w:t>
      </w:r>
    </w:p>
    <w:p w:rsidR="005A2040" w:rsidRPr="00AE4C1C" w:rsidRDefault="005A2040" w:rsidP="005A204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E4C1C">
        <w:rPr>
          <w:rFonts w:eastAsia="Source Han Sans CN Normal"/>
          <w:color w:val="000000" w:themeColor="text1"/>
          <w:sz w:val="22"/>
          <w:lang w:eastAsia="zh-CN"/>
        </w:rPr>
        <w:t>西性寺的镘绘出自松浦荣吉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(1858-1927)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之手，他被认为是镘绘艺术大师之一。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该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作品创作于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1918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年，当时大师已经年过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六旬。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画中绘有神鸟、牡丹和菊花等图案，其中，神鸟可能是中国的凤凰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；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牡丹是中国神话传说中的</w:t>
      </w:r>
      <w:r w:rsidRPr="00B91BC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“百花之王”；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菊花更是日本皇室家纹中的重要角色，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也是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国家的象征，从护照到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日元硬币，处处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可见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。松浦荣吉出生于石见银山附近一座名</w:t>
      </w:r>
      <w:r w:rsidRPr="00B91BC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叫“仁摩町”的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海边小镇，毗邻日本海。他一生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中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到过东京、大阪、福冈，乃至当时还是日本殖民地的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数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个韩国城市，成就了辉煌的职业生涯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6B3961">
        <w:rPr>
          <w:rFonts w:eastAsia="Source Han Sans CN Normal" w:hint="eastAsia"/>
          <w:color w:val="000000" w:themeColor="text1"/>
          <w:sz w:val="22"/>
          <w:lang w:eastAsia="zh-CN"/>
        </w:rPr>
        <w:t>松浦荣吉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去世后被埋葬在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西性寺的墓地里。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40"/>
    <w:rsid w:val="00102A26"/>
    <w:rsid w:val="00346BD8"/>
    <w:rsid w:val="005A204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A2DFC-0A0A-4212-B7FA-9BF0C2A5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0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20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20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20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20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20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20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20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20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20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20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2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0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2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0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20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2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20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20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