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14F4" w:rsidRPr="00992B66" w:rsidRDefault="00B214F4" w:rsidP="00B214F4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温泉津港</w:t>
      </w:r>
    </w:p>
    <w:p/>
    <w:p w:rsidR="00B214F4" w:rsidRDefault="00B214F4" w:rsidP="00B214F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92B66">
        <w:rPr>
          <w:rFonts w:eastAsia="Source Han Sans CN Normal"/>
          <w:color w:val="000000" w:themeColor="text1"/>
          <w:sz w:val="22"/>
          <w:lang w:eastAsia="zh-CN"/>
        </w:rPr>
        <w:t>温泉津町面对一个小海湾，海湾水深约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米，将日本海的恶浪与酷烈的北风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阻挡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在外。坐拥自然环境之利，这个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小镇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日本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中世纪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2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-</w:t>
      </w:r>
      <w:r>
        <w:rPr>
          <w:rFonts w:eastAsia="Source Han Sans CN Normal"/>
          <w:color w:val="000000" w:themeColor="text1"/>
          <w:sz w:val="22"/>
          <w:lang w:eastAsia="zh-CN"/>
        </w:rPr>
        <w:t>16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世纪）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时成为了本地区的海上贸易中心，为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世纪下半叶进入鼎盛时期奠定了基础。当时，身为一方武将的毛利家族在海湾边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修建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港口和海岸防御工事，将温泉津打造成了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掌握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石见银山矿山及周边地区的基地。毛利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的计划很成功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，温泉津很快繁荣起来，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它不仅是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石见银山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的主要货运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港口，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也是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连接中国、朝鲜半岛和其他遥远地区的远洋贸易枢纽港。</w:t>
      </w:r>
    </w:p>
    <w:p w:rsidR="00B214F4" w:rsidRPr="00992B66" w:rsidRDefault="00B214F4" w:rsidP="00B214F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92B66">
        <w:rPr>
          <w:rFonts w:eastAsia="Source Han Sans CN Normal"/>
          <w:color w:val="000000" w:themeColor="text1"/>
          <w:sz w:val="22"/>
          <w:lang w:eastAsia="zh-CN"/>
        </w:rPr>
        <w:t>江户时代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，温泉津町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成为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北前船航线的停靠港，越发繁荣。北前船沿日本海海岸线航行，往来于北海道和濑户内海的商业都会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大坂（今大阪）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之间。船运贸易吸引了本地几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家族投身航运业，并从中积累起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可观的财富。然而，随着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1918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年铁路开通，本地火车站投入运营，这座港口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褪去了繁荣光环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，如今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就是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一座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普通的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渔港。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虽然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昔日的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昌盛</w:t>
      </w:r>
      <w:r w:rsidRPr="00992B66">
        <w:rPr>
          <w:rFonts w:eastAsia="Source Han Sans CN Normal"/>
          <w:color w:val="000000" w:themeColor="text1"/>
          <w:sz w:val="22"/>
          <w:lang w:eastAsia="zh-CN"/>
        </w:rPr>
        <w:t>难觅影踪，然而小城外的海湾风光数百年来却几乎不曾改变。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F4"/>
    <w:rsid w:val="00102A26"/>
    <w:rsid w:val="00346BD8"/>
    <w:rsid w:val="00B214F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84EA5-B91E-47AD-AE8D-9A5EB72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14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14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14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14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1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1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1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1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1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14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14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1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4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1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4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14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1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14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1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2024-07-31T14:08:00Z</dcterms:created>
  <dcterms:modified xsi:type="dcterms:W3CDTF">2024-07-31T14:08:00Z</dcterms:modified>
</cp:coreProperties>
</file>