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1766" w:rsidRPr="00045C2D" w:rsidRDefault="00491766" w:rsidP="0049176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北黄金贝冢</w:t>
      </w:r>
    </w:p>
    <w:p/>
    <w:p w:rsidR="00491766" w:rsidRPr="00915A34" w:rsidRDefault="00491766" w:rsidP="00491766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915A34">
        <w:rPr>
          <w:rFonts w:eastAsia="Source Han Sans CN Normal"/>
          <w:b/>
          <w:color w:val="000000" w:themeColor="text1"/>
          <w:sz w:val="22"/>
          <w:lang w:eastAsia="zh-CN"/>
        </w:rPr>
        <w:t>世界遗产</w:t>
      </w:r>
    </w:p>
    <w:p w:rsidR="00491766" w:rsidRPr="00915A34" w:rsidRDefault="00491766" w:rsidP="0049176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北黄金贝冢位于北海道的伊达市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一片面朝内浦湾的山坡上，距海岸仅数百米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，其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历史可追溯至公元前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5000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前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3500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左右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。考古学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在这里发现了大型贝冢、多具人体遗骸以及丰富的出土文物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，这些文物证实了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本地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史前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就已经开始举办繁复的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祭祀活动。遗址入口处有一座博物馆，馆内提供展览和包括中文（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简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、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繁体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）、英文在内的多语言版本说明信息。</w:t>
      </w:r>
    </w:p>
    <w:p w:rsidR="00491766" w:rsidRPr="00045C2D" w:rsidRDefault="00491766" w:rsidP="00491766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91766" w:rsidRPr="00045C2D" w:rsidRDefault="00491766" w:rsidP="00491766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045C2D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来自贝冢的发现</w:t>
      </w:r>
    </w:p>
    <w:p w:rsidR="00491766" w:rsidRPr="00045C2D" w:rsidRDefault="00491766" w:rsidP="0049176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北黄金贝冢遗址内现已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发现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处贝冢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，从</w:t>
      </w:r>
      <w:r w:rsidRPr="00B53EE0">
        <w:rPr>
          <w:rFonts w:eastAsia="Source Han Sans CN Normal" w:hint="eastAsia"/>
          <w:bCs/>
          <w:color w:val="000000" w:themeColor="text1"/>
          <w:sz w:val="22"/>
          <w:lang w:eastAsia="zh-CN"/>
        </w:rPr>
        <w:t>贝冢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中出土了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蛤蜊、牡蛎、海胆的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外壳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，以及鱼骨、海狗骨、鲸骨和其他动物骨骼。贝冢内部及下方都发现了土坑墓，显示出这些贝冢有可能是与祭祀仪式有关的重要场所。其中一处贝冢出土了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被隆重埋葬的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人体骨骸，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使用鲸骨和鹿角雕刻的装饰性勺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状祭祀工具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。而在另一处贝冢，鹿的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头盖骨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被刻意摆放成了特定的图案。</w:t>
      </w:r>
    </w:p>
    <w:p w:rsidR="00491766" w:rsidRPr="00045C2D" w:rsidRDefault="00491766" w:rsidP="00491766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91766" w:rsidRPr="00045C2D" w:rsidRDefault="00491766" w:rsidP="00491766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045C2D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贝冢与海岸线</w:t>
      </w:r>
    </w:p>
    <w:p w:rsidR="00491766" w:rsidRPr="00045C2D" w:rsidRDefault="00491766" w:rsidP="0049176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bookmarkStart w:id="0" w:name="_Hlk141957443"/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贝冢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曾经十分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靠近海岸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，不过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约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1500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年的漫长时间里，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由于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气候逐渐转凉，海平面下降，导致海岸线后退，贝塚的位置也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随之慢慢移至山坡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。最古老的贝冢位于海拔最高处，其他贝冢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则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建造年代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顺序相继下移。</w:t>
      </w:r>
    </w:p>
    <w:bookmarkEnd w:id="0"/>
    <w:p w:rsidR="00491766" w:rsidRPr="00045C2D" w:rsidRDefault="00491766" w:rsidP="00491766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91766" w:rsidRPr="00045C2D" w:rsidRDefault="00491766" w:rsidP="00491766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045C2D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饮食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结构</w:t>
      </w:r>
      <w:r w:rsidRPr="00045C2D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与谋生方式</w:t>
      </w:r>
    </w:p>
    <w:p w:rsidR="00491766" w:rsidRDefault="00491766" w:rsidP="0049176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对遗址出土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人类遗骸的研究显示，这些人体骨骼中含有大量来自鱼类和其它海产品的蛋白质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，且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这里出土的牙齿并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无因大量咀嚼坚果而产生的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龋齿迹象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，因此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在北黄金贝冢居民的饮食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结构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中，鱼类占比高于肉类，坚果的摄入量则相对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较少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91766" w:rsidRPr="00045C2D" w:rsidRDefault="00491766" w:rsidP="0049176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由此可以推测，捕鱼可能是这处聚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最主要的谋生方式。遗址多处出土了石制渔网坠子、鹿角制作的鱼钩和鱼叉头等工具。</w:t>
      </w:r>
    </w:p>
    <w:p w:rsidR="00491766" w:rsidRPr="00045C2D" w:rsidRDefault="00491766" w:rsidP="00491766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91766" w:rsidRPr="00045C2D" w:rsidRDefault="00491766" w:rsidP="00491766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045C2D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用于祭祀的石器</w:t>
      </w:r>
    </w:p>
    <w:p w:rsidR="00491766" w:rsidRPr="00045C2D" w:rsidRDefault="00491766" w:rsidP="0049176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遗址所在丘陵的一处山脚泉眼边出土了大量石器。该区域依然保留着发掘时的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状态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埋在地里的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磨石、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石盘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等石器清晰可见。在这些器物中，许多似乎都是被刻意打破或刮擦、损坏的。考古学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认为，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破坏和丢弃石器是一种仪式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，对于北黄金贝冢的居民来说具有特别的象征意义。目前还不清楚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这样做的原因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，但有考古学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推测，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可能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是为了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表达感激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之情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，也许是对工具本身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或是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对这眼泉水的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感恩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感谢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们对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落生活的贡献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91766" w:rsidRPr="00045C2D" w:rsidRDefault="00491766" w:rsidP="00491766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91766" w:rsidRPr="00045C2D" w:rsidRDefault="00491766" w:rsidP="00491766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045C2D">
        <w:rPr>
          <w:rFonts w:eastAsia="Source Han Sans CN Normal"/>
          <w:color w:val="000000" w:themeColor="text1"/>
          <w:sz w:val="22"/>
          <w:u w:val="single"/>
          <w:lang w:eastAsia="zh-CN"/>
        </w:rPr>
        <w:t>北黄金贝冢信息中心</w:t>
      </w:r>
    </w:p>
    <w:p w:rsidR="00491766" w:rsidRPr="00915A34" w:rsidRDefault="00491766" w:rsidP="0049176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北黄金贝冢信息中心内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主要展示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这处遗址出土的各类文物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，包括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一处贝冢的真实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横截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面，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横截面上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用日、英双语标明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了土里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骨骼和贝壳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种类。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其他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展品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还有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使用鹿角、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鹿骨雕刻的装饰品；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石簇、鹿角制作的鱼叉头等捕猎工具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包括多个鞍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形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盘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在内的磨石等。其中，磨石放置于体验区内，可随意拿起细看。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中心免费开放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bookmarkStart w:id="1" w:name="_Hlk142132406"/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下载</w:t>
      </w:r>
      <w:r w:rsidRPr="00915A34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“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Pocket Curator</w:t>
      </w:r>
      <w:r w:rsidRPr="00915A34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 xml:space="preserve">” 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APP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，即可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获取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包括中文简、繁体在内的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多语言信息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bookmarkEnd w:id="1"/>
    </w:p>
    <w:p w:rsidR="00491766" w:rsidRPr="00915A34" w:rsidRDefault="00491766" w:rsidP="00491766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491766" w:rsidRPr="00045C2D" w:rsidRDefault="00491766" w:rsidP="00491766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045C2D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相关遗址</w:t>
      </w:r>
    </w:p>
    <w:p w:rsidR="00491766" w:rsidRPr="00045C2D" w:rsidRDefault="00491766" w:rsidP="0049176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入江贝冢【链接】和高砂贝冢【链接】距北黄金贝冢约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分钟车程。大船遗址【链接】和垣之岛遗址【链接】是位于内浦湾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对岸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的大型遗址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函馆市绳文文化交流中心【链接】展出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两处遗址出土的文物，并综合介绍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史前时代日本北部地区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045C2D">
        <w:rPr>
          <w:rFonts w:eastAsia="Source Han Sans CN Normal"/>
          <w:bCs/>
          <w:color w:val="000000" w:themeColor="text1"/>
          <w:sz w:val="22"/>
          <w:lang w:eastAsia="zh-CN"/>
        </w:rPr>
        <w:t>生活。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66"/>
    <w:rsid w:val="00102A26"/>
    <w:rsid w:val="00346BD8"/>
    <w:rsid w:val="0049176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9F74A-80D5-41EB-9A5E-EF22D33D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17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7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7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7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7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7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7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17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17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17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17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17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17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17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17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17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17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1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7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1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7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1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7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17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1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17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17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