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5790" w:rsidRPr="00915A34" w:rsidRDefault="00D55790" w:rsidP="00D5579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入江贝冢</w:t>
      </w:r>
    </w:p>
    <w:p/>
    <w:p w:rsidR="00D55790" w:rsidRPr="00915A34" w:rsidRDefault="00D55790" w:rsidP="00D5579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bCs/>
          <w:color w:val="000000" w:themeColor="text1"/>
          <w:sz w:val="22"/>
          <w:lang w:eastAsia="zh-CN"/>
        </w:rPr>
        <w:t>世界遗产</w:t>
      </w:r>
    </w:p>
    <w:p w:rsidR="00D55790" w:rsidRDefault="00D55790" w:rsidP="00D557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入江贝冢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是一处由废弃贝壳以及鱼类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动物骨头堆积而成的大型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沿海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。这些贝冢很可能是在几百年间逐渐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的，最上层部分的年代可追溯至大约公元前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年。此外，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内还发现了大量墓葬和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半地穴式房屋遗存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55790" w:rsidRPr="00AE031E" w:rsidRDefault="00D55790" w:rsidP="00D557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这处考古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面向公众开放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，主要展品有混杂着</w:t>
      </w:r>
      <w:r w:rsidRPr="00AE031E">
        <w:rPr>
          <w:rFonts w:eastAsia="Source Han Sans CN Normal" w:hint="eastAsia"/>
          <w:bCs/>
          <w:color w:val="000000" w:themeColor="text1"/>
          <w:sz w:val="22"/>
          <w:lang w:eastAsia="zh-CN"/>
        </w:rPr>
        <w:t>泥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土、贝壳和骨头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大型贝冢横截面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以及一个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的立体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实景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模型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。从入江贝冢，可以步行前往高砂贝冢【链接】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和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入江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高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砂贝冢馆【链接】。</w:t>
      </w:r>
    </w:p>
    <w:p w:rsidR="00D55790" w:rsidRPr="00AE031E" w:rsidRDefault="00D55790" w:rsidP="00D5579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55790" w:rsidRPr="00AE031E" w:rsidRDefault="00D55790" w:rsidP="00D5579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E031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海洋与贝冢</w:t>
      </w:r>
    </w:p>
    <w:p w:rsidR="00D55790" w:rsidRDefault="00D55790" w:rsidP="00D557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公元前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8000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年间，气候变暖，海平面上升，过去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狩猎和采集觅食区变成了浅湾，捕鱼和贝类采集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技法日趋高超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。日本北部的史前聚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越来越依赖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于这种生活方式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，食谱中出现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大量的海产品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紧邻聚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的贝冢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就此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55790" w:rsidRDefault="00D55790" w:rsidP="00D557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贝</w:t>
      </w:r>
      <w:r w:rsidRPr="00932271">
        <w:rPr>
          <w:rFonts w:eastAsia="Source Han Sans CN Normal" w:hint="eastAsia"/>
          <w:bCs/>
          <w:color w:val="000000" w:themeColor="text1"/>
          <w:sz w:val="22"/>
          <w:lang w:eastAsia="zh-CN"/>
        </w:rPr>
        <w:t>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家了解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史前人类饮食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结构的变迁以及与环境要素的关系提供了宝贵的材料。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文蛤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Meretrix lusoria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和牡蛎的壳出现在较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下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层，花蛤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Venerupis philippinarum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壳则出现在较上层，由此可以推测出海水温度和海平面高度的变化。入江贝冢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旁的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居民以捕鱼和狩猎为生，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一般来说，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肉类和鱼类的食用量高于贝类。</w:t>
      </w:r>
    </w:p>
    <w:p w:rsidR="00D55790" w:rsidRPr="00AE031E" w:rsidRDefault="00D55790" w:rsidP="00D557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公园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的入口处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一个巨大的贝冢横截面，高度和长度都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达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数米，可以看到其中的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各类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贝壳和骨头残骸。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贝壳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相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比，海狗、海豚、鹿、鱼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及其他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动物骨头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数量更多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55790" w:rsidRPr="00AE031E" w:rsidRDefault="00D55790" w:rsidP="00D5579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55790" w:rsidRPr="00AE031E" w:rsidRDefault="00D55790" w:rsidP="00D5579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E031E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渔具与贸易</w:t>
      </w:r>
    </w:p>
    <w:p w:rsidR="00D55790" w:rsidRDefault="00D55790" w:rsidP="00D55790">
      <w:pPr>
        <w:ind w:firstLineChars="200" w:firstLine="440"/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</w:pP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入江贝冢出土的鱼钩种类繁多，可见当时渔具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制造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已经十分发达。其中，大型组合式鱼钩的出现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表明，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远海捕鱼在当时也已普及。此外，遗址内还发现了一些使用非北海道本地原材料制作的物品，如野猪獠牙饰品，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它们被视为本地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与本州岛存在海上贸易往来的证据。</w:t>
      </w:r>
    </w:p>
    <w:p w:rsidR="00D55790" w:rsidRDefault="00D55790" w:rsidP="00D55790">
      <w:pPr>
        <w:ind w:firstLineChars="200" w:firstLine="440"/>
        <w:rPr>
          <w:rFonts w:eastAsia="PMingLiU"/>
          <w:bCs/>
          <w:color w:val="000000" w:themeColor="text1"/>
          <w:sz w:val="22"/>
          <w:lang w:eastAsia="zh-TW"/>
        </w:rPr>
      </w:pP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入江贝冢遗址的出土文物在入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江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高砂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贝冢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馆【链接】内展出。入馆需购买门票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E031E">
        <w:rPr>
          <w:rFonts w:eastAsia="Source Han Sans CN Normal"/>
          <w:bCs/>
          <w:color w:val="000000" w:themeColor="text1"/>
          <w:sz w:val="22"/>
          <w:lang w:eastAsia="zh-CN"/>
        </w:rPr>
        <w:t>部分基本信息提</w:t>
      </w:r>
      <w:r w:rsidRPr="00224B2D">
        <w:rPr>
          <w:rFonts w:eastAsia="Source Han Sans CN Normal"/>
          <w:bCs/>
          <w:color w:val="000000" w:themeColor="text1"/>
          <w:sz w:val="22"/>
          <w:lang w:eastAsia="zh-CN"/>
        </w:rPr>
        <w:t>供英文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说明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Start w:id="0" w:name="_Hlk142132866"/>
      <w:r w:rsidRPr="00915A34">
        <w:rPr>
          <w:rFonts w:eastAsia="Source Han Sans CN Normal"/>
          <w:bCs/>
          <w:color w:val="000000" w:themeColor="text1"/>
          <w:sz w:val="22"/>
          <w:lang w:eastAsia="zh-TW"/>
        </w:rPr>
        <w:t>下载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TW"/>
        </w:rPr>
        <w:t>“</w:t>
      </w:r>
      <w:r w:rsidRPr="00915A34">
        <w:rPr>
          <w:rFonts w:eastAsia="Source Han Sans CN Normal"/>
          <w:bCs/>
          <w:color w:val="000000" w:themeColor="text1"/>
          <w:sz w:val="22"/>
          <w:lang w:eastAsia="zh-TW"/>
        </w:rPr>
        <w:t>Pocket Curator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TW"/>
        </w:rPr>
        <w:t xml:space="preserve">” </w:t>
      </w:r>
      <w:r w:rsidRPr="00915A34">
        <w:rPr>
          <w:rFonts w:eastAsia="Source Han Sans CN Normal"/>
          <w:bCs/>
          <w:color w:val="000000" w:themeColor="text1"/>
          <w:sz w:val="22"/>
          <w:lang w:eastAsia="zh-TW"/>
        </w:rPr>
        <w:t>APP</w:t>
      </w:r>
      <w:r w:rsidRPr="00915A34">
        <w:rPr>
          <w:rFonts w:eastAsia="Source Han Sans CN Normal"/>
          <w:bCs/>
          <w:color w:val="000000" w:themeColor="text1"/>
          <w:sz w:val="22"/>
          <w:lang w:eastAsia="zh-TW"/>
        </w:rPr>
        <w:t>，即可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TW"/>
        </w:rPr>
        <w:t>获取包括中文简、繁体在内的多语言信息</w:t>
      </w:r>
      <w:r w:rsidRPr="00915A34">
        <w:rPr>
          <w:rFonts w:eastAsia="Source Han Sans CN Normal"/>
          <w:bCs/>
          <w:color w:val="000000" w:themeColor="text1"/>
          <w:sz w:val="22"/>
          <w:lang w:eastAsia="zh-TW"/>
        </w:rPr>
        <w:t>。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90"/>
    <w:rsid w:val="00102A26"/>
    <w:rsid w:val="00346BD8"/>
    <w:rsid w:val="00BD54C2"/>
    <w:rsid w:val="00D5579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1EC67-B5A4-4C55-8715-1F776EE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57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57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57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57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5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5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5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5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5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57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57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5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5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57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5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57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5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2024-07-31T14:04:00Z</dcterms:modified>
</cp:coreProperties>
</file>