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3719" w:rsidRPr="00B7455F" w:rsidRDefault="00503719" w:rsidP="00503719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鹫之木遗址</w:t>
      </w:r>
    </w:p>
    <w:p/>
    <w:p w:rsidR="00503719" w:rsidRPr="00B7455F" w:rsidRDefault="00503719" w:rsidP="0050371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位于北海道南部森町的鹫之木遗址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，有一处北海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道内已知最大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规模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的环状列石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石阵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其外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径达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37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石阵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的历史可以追溯到公元前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2000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年，与青森、秋田两县发现的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同时期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遗址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十分相似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。考古学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家认为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日本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东北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北部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与北海道南部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环状列石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，正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是两地文化交流的证明。</w:t>
      </w:r>
    </w:p>
    <w:p w:rsidR="00503719" w:rsidRPr="00B7455F" w:rsidRDefault="00503719" w:rsidP="00503719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03719" w:rsidRPr="00B7455F" w:rsidRDefault="00503719" w:rsidP="00503719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环状列石的构成</w:t>
      </w:r>
    </w:p>
    <w:p w:rsidR="00503719" w:rsidRPr="00B7455F" w:rsidRDefault="00503719" w:rsidP="0050371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这处环状列石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由外围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的双重石圈和中心的一个椭圆形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石组构成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共使用了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602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块石头。许多石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块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入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，或是竖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立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，或是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以各种角度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朝向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环状列石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中心。这些石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块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很可能采自约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公里开外的桂川河口。环状列石附近还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发现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了土坑墓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以及小型铎形土制品等文物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03719" w:rsidRPr="00B7455F" w:rsidRDefault="00503719" w:rsidP="00503719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03719" w:rsidRPr="00B7455F" w:rsidRDefault="00503719" w:rsidP="00503719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环状列石的保护</w:t>
      </w:r>
    </w:p>
    <w:p w:rsidR="00503719" w:rsidRPr="00B7455F" w:rsidRDefault="00503719" w:rsidP="0050371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这处环状列石遗址位于一座小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山丘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上，直到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2003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建造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高速公路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时才被发现。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本地社区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为此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发起保护环状列石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活动，中止了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本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推平山头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的计划，取而代之的是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在山下挖一条隧道，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并在施工中尽力避免环状列石的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石块或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埋着石块的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土层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移动错位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。施工全程都实时监测山体震动情况，部分隧道挖掘作业只能在不借助电动工具和机械的情况下完成。如今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鹫之木环状列石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成功地被留在了原址，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高速公路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则于它的下方穿过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03719" w:rsidRPr="00B7455F" w:rsidRDefault="00503719" w:rsidP="00503719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03719" w:rsidRPr="00B7455F" w:rsidRDefault="00503719" w:rsidP="00503719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参观环状列石</w:t>
      </w:r>
    </w:p>
    <w:p w:rsidR="00503719" w:rsidRPr="00B7455F" w:rsidRDefault="00503719" w:rsidP="00503719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由于地理位置特殊，这处考古遗址并不对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外开放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只有参加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森町遗址发掘调查事务所组织的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参观活动才能前往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。事务所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内也有从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环状列石和鹫之木遗址出土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文物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展出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展室</w:t>
      </w:r>
      <w:r w:rsidRPr="00B7455F">
        <w:rPr>
          <w:rFonts w:eastAsia="Source Han Sans CN Normal"/>
          <w:bCs/>
          <w:color w:val="000000" w:themeColor="text1"/>
          <w:sz w:val="22"/>
          <w:lang w:eastAsia="zh-CN"/>
        </w:rPr>
        <w:t>免费开放，仅提供日文信息。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19"/>
    <w:rsid w:val="00102A26"/>
    <w:rsid w:val="00346BD8"/>
    <w:rsid w:val="0050371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B7D21-109B-41AD-9526-8C545AA4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7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7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7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7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7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7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37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37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37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3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3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3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3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37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37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37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7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7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7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37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3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37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3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