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6EBE" w:rsidRPr="00491FCB" w:rsidRDefault="001E6EBE" w:rsidP="001E6EB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摩尼殿（如意轮堂）</w:t>
      </w:r>
    </w:p>
    <w:p/>
    <w:p w:rsidR="001E6EBE" w:rsidRPr="00B71F1B" w:rsidRDefault="001E6EBE" w:rsidP="001E6E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摩尼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殿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位于圆教寺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建筑群的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中央。据说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开山祖师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性空上人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(910-1007)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此处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看见一位天女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围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绕着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一棵</w:t>
      </w:r>
      <w:r w:rsidRPr="00491FCB">
        <w:rPr>
          <w:rFonts w:eastAsia="Source Han Sans CN Normal" w:hint="eastAsia"/>
          <w:bCs/>
          <w:color w:val="000000" w:themeColor="text1"/>
          <w:sz w:val="22"/>
          <w:lang w:eastAsia="zh-CN"/>
        </w:rPr>
        <w:t>樱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花树起舞诵偈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7F1F31">
        <w:rPr>
          <w:rFonts w:eastAsia="Source Han Sans CN Normal" w:hint="eastAsia"/>
          <w:bCs/>
          <w:color w:val="000000" w:themeColor="text1"/>
          <w:sz w:val="22"/>
          <w:lang w:eastAsia="zh-CN"/>
        </w:rPr>
        <w:t>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文赞美化身为樱花树的大慈大悲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六臂如意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轮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观音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护佑众生长寿繁荣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、往生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极乐净土。性空上人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受此景启发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，将樱花树雕成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了一尊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如意轮观音像，并立</w:t>
      </w:r>
      <w:r w:rsidRPr="00D64C84">
        <w:rPr>
          <w:rFonts w:eastAsia="Source Han Sans CN Normal" w:hint="eastAsia"/>
          <w:bCs/>
          <w:color w:val="000000" w:themeColor="text1"/>
          <w:sz w:val="22"/>
          <w:lang w:eastAsia="zh-CN"/>
        </w:rPr>
        <w:t>龛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保护。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之后，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又在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970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以此尊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观音像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为中心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建造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了如意轮堂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E6EBE" w:rsidRPr="00B71F1B" w:rsidRDefault="001E6EBE" w:rsidP="001E6E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据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传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，佛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堂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建成后一直关闭，雕像被藏于其中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。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直到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1174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退位的后白河法皇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(1127-1192)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到访圆教寺，佛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堂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在他的要求下才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被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开启。后白河法皇将此殿命名为</w:t>
      </w:r>
      <w:r w:rsidRPr="00B71F1B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“摩尼</w:t>
      </w:r>
      <w:r w:rsidRPr="00B71F1B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殿</w:t>
      </w:r>
      <w:r w:rsidRPr="00B71F1B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”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，“摩尼”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意为</w:t>
      </w:r>
      <w:r w:rsidRPr="00B71F1B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“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佛法</w:t>
      </w:r>
      <w:r w:rsidRPr="00B71F1B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宝珠</w:t>
      </w:r>
      <w:r w:rsidRPr="00B71F1B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”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，指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殿中雕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像是圆教寺的至宝。摩尼殿虽经历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4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次重建，但建筑从未偏离原来樱花树所在的位置。</w:t>
      </w:r>
    </w:p>
    <w:p w:rsidR="001E6EBE" w:rsidRPr="00B71F1B" w:rsidRDefault="001E6EBE" w:rsidP="001E6EB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71F1B">
        <w:rPr>
          <w:rFonts w:eastAsia="Source Han Sans CN Normal"/>
          <w:color w:val="000000" w:themeColor="text1"/>
          <w:sz w:val="22"/>
          <w:lang w:eastAsia="zh-CN"/>
        </w:rPr>
        <w:t>摩尼殿内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须弥坛后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，矗立着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组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厚漆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门扉。门后佛龛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内供奉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本尊为国家指定重要文化财产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。佛龛门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只在每年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日开启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一次，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当天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圆教寺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会举办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迎接新年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、祈求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和平与五谷丰登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法会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“修正会”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BE"/>
    <w:rsid w:val="00102A26"/>
    <w:rsid w:val="001E6EB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AA80C-B396-44E0-B9FA-0110B87D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6E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E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E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E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E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E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E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6E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6E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6E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6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6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6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6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6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6E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6E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E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E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E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6E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6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6E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6EBE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1E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