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2021" w:rsidRPr="00C31E95" w:rsidRDefault="00902021" w:rsidP="0090202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汤屋桥</w:t>
      </w:r>
    </w:p>
    <w:p/>
    <w:p w:rsidR="00902021" w:rsidRPr="00C31E95" w:rsidRDefault="00902021" w:rsidP="0090202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66CB8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066CB8">
        <w:rPr>
          <w:rFonts w:eastAsia="Source Han Sans CN Normal"/>
          <w:color w:val="000000" w:themeColor="text1"/>
          <w:sz w:val="22"/>
          <w:lang w:eastAsia="zh-CN"/>
        </w:rPr>
        <w:t>世纪后期</w:t>
      </w:r>
      <w:r w:rsidRPr="00066CB8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66CB8">
        <w:rPr>
          <w:rFonts w:eastAsia="Source Han Sans CN Normal"/>
          <w:color w:val="000000" w:themeColor="text1"/>
          <w:sz w:val="22"/>
          <w:lang w:eastAsia="zh-CN"/>
        </w:rPr>
        <w:t>数十年中，圆教寺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也被</w:t>
      </w:r>
      <w:r w:rsidRPr="00066CB8">
        <w:rPr>
          <w:rFonts w:eastAsia="Source Han Sans CN Normal"/>
          <w:color w:val="000000" w:themeColor="text1"/>
          <w:sz w:val="22"/>
          <w:lang w:eastAsia="zh-CN"/>
        </w:rPr>
        <w:t>战争阴云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笼罩</w:t>
      </w:r>
      <w:r w:rsidRPr="00066CB8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建于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17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世纪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早期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汤屋桥，代表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一个社会和政治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急剧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动荡时代的结束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，象征着寺庙的重建与复生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902021" w:rsidRPr="00C31E95" w:rsidRDefault="00902021" w:rsidP="0090202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15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世纪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晚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期，圆教寺已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发展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成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为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拥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有许多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宏伟殿宇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、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掌控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雄厚资金的佛教设施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但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随着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战国时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代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(1467-1603)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的来临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，群雄竞起争夺突然出现的权力真空，战火蔓延全国各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地，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而乱世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终也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导致圆教寺急遽衰落。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1578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年，武将丰臣秀吉（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1537-1598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，当时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名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羽柴秀吉）占领圆教寺，征用寺院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作为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山城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基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地，在此驻扎了约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2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万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人的军队。期间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兵卒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不但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恐吓僧侣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，还肆意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破坏建筑和佛教文物。</w:t>
      </w:r>
    </w:p>
    <w:p w:rsidR="00902021" w:rsidRPr="00C31E95" w:rsidRDefault="00902021" w:rsidP="0090202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1620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年，本多忠政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(1575-1631)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成为姬路城的新任城主，圆教寺的命运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这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才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得以扭转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本多忠政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对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寺院的破败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现状深感震惊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，遂募集资金，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助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其恢复昔日荣光。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汤屋桥就建于这一复兴时期。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然而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300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多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年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后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1944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年，该桥上的青铜拟宝珠被卸下充作战资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。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1955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拟宝珠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得以重铸，并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刻铭文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以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纪念本多忠政。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21"/>
    <w:rsid w:val="00102A26"/>
    <w:rsid w:val="00346BD8"/>
    <w:rsid w:val="0090202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5B949-B1D6-4A9B-875C-11756552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20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20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20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20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2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2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2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2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2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20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20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20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2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20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202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0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