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41B63" w:rsidRPr="008C2710" w:rsidRDefault="00541B63" w:rsidP="00541B63">
      <w:pPr>
        <w:widowControl/>
        <w:autoSpaceDE w:val="0"/>
        <w:autoSpaceDN w:val="0"/>
        <w:spacing w:line="0" w:lineRule="atLeast"/>
        <w:jc w:val="left"/>
        <w:rPr>
          <w:rFonts w:ascii="Batang" w:eastAsia="Batang" w:hAnsi="Batang" w:cs="Times New Roman"/>
          <w:b/>
          <w:szCs w:val="21"/>
        </w:rPr>
      </w:pPr>
      <w:r>
        <w:rPr>
          <w:b/>
        </w:rPr>
        <w:t>오오(大尾) 신사</w:t>
      </w:r>
    </w:p>
    <w:p/>
    <w:p w:rsidR="00541B63" w:rsidRPr="008C2710" w:rsidRDefault="00541B63" w:rsidP="00541B63">
      <w:pPr>
        <w:widowControl/>
        <w:autoSpaceDE w:val="0"/>
        <w:autoSpaceDN w:val="0"/>
        <w:spacing w:line="0" w:lineRule="atLeast"/>
        <w:ind w:firstLineChars="100" w:firstLine="210"/>
        <w:jc w:val="left"/>
        <w:rPr>
          <w:rFonts w:ascii="Batang" w:eastAsia="Batang" w:hAnsi="Batang" w:cs="Times New Roman"/>
          <w:szCs w:val="21"/>
        </w:rPr>
      </w:pPr>
      <w:r w:rsidRPr="008C2710">
        <w:rPr>
          <w:rFonts w:ascii="Batang" w:eastAsia="Batang" w:hAnsi="Batang"/>
          <w:szCs w:val="21"/>
          <w:lang w:val="ko-KR" w:bidi="ko-KR"/>
        </w:rPr>
        <w:t>오오</w:t>
      </w:r>
      <w:r w:rsidRPr="008C2710">
        <w:rPr>
          <w:rFonts w:ascii="Batang" w:eastAsia="Batang" w:hAnsi="Batang" w:hint="eastAsia"/>
          <w:szCs w:val="21"/>
          <w:lang w:val="ko-KR" w:bidi="ko-KR"/>
        </w:rPr>
        <w:t>(大尾)</w:t>
      </w:r>
      <w:r w:rsidRPr="008C2710">
        <w:rPr>
          <w:rFonts w:ascii="Batang" w:eastAsia="Batang" w:hAnsi="Batang"/>
          <w:szCs w:val="21"/>
          <w:lang w:val="ko-KR" w:bidi="ko-KR"/>
        </w:rPr>
        <w:t xml:space="preserve"> 신사는 우사 신궁 동쪽에 있는 오오산에 세워져 있습니다. 이 신사는 8세기에 황위 계승을 둘러싸고 다툼이 벌어졌을 때 중요한 신탁이 내려졌던 섭사(큰 신사에 소속된 작은 신사)입니다.</w:t>
      </w:r>
    </w:p>
    <w:p w:rsidR="00541B63" w:rsidRPr="008C2710" w:rsidRDefault="00541B63" w:rsidP="00541B63">
      <w:pPr>
        <w:widowControl/>
        <w:autoSpaceDE w:val="0"/>
        <w:autoSpaceDN w:val="0"/>
        <w:spacing w:line="0" w:lineRule="atLeast"/>
        <w:jc w:val="left"/>
        <w:rPr>
          <w:rFonts w:ascii="Batang" w:eastAsia="Batang" w:hAnsi="Batang" w:cs="Times New Roman"/>
          <w:szCs w:val="21"/>
        </w:rPr>
      </w:pPr>
    </w:p>
    <w:p w:rsidR="00541B63" w:rsidRPr="008C2710" w:rsidRDefault="00541B63" w:rsidP="00541B63">
      <w:pPr>
        <w:widowControl/>
        <w:autoSpaceDE w:val="0"/>
        <w:autoSpaceDN w:val="0"/>
        <w:spacing w:line="0" w:lineRule="atLeast"/>
        <w:ind w:firstLineChars="100" w:firstLine="210"/>
        <w:jc w:val="left"/>
        <w:rPr>
          <w:rFonts w:ascii="Batang" w:eastAsia="Batang" w:hAnsi="Batang" w:cs="Times New Roman"/>
          <w:szCs w:val="21"/>
        </w:rPr>
      </w:pPr>
      <w:r w:rsidRPr="008C2710">
        <w:rPr>
          <w:rFonts w:ascii="Batang" w:eastAsia="Batang" w:hAnsi="Batang"/>
          <w:szCs w:val="21"/>
          <w:lang w:val="ko-KR" w:bidi="ko-KR"/>
        </w:rPr>
        <w:t>749년 대불을 건설 중이던 도다이지 절(</w:t>
      </w:r>
      <w:r w:rsidRPr="008C2710">
        <w:rPr>
          <w:rFonts w:ascii="Batang" w:eastAsia="Batang" w:hAnsi="Batang" w:hint="eastAsia"/>
          <w:szCs w:val="21"/>
          <w:lang w:val="ko-KR" w:bidi="ko-KR"/>
        </w:rPr>
        <w:t>東大寺</w:t>
      </w:r>
      <w:r w:rsidRPr="008C2710">
        <w:rPr>
          <w:rFonts w:ascii="Batang" w:eastAsia="Batang" w:hAnsi="Batang"/>
          <w:szCs w:val="21"/>
          <w:lang w:val="ko-KR" w:bidi="ko-KR"/>
        </w:rPr>
        <w:t>)을 참배하기 위해 하치만 신은 우사에서 당시의 수도였던 나라로 옮겨졌습니다. 돌아오는 길에 하치만 신은 오구라산의 본</w:t>
      </w:r>
      <w:r w:rsidRPr="008C2710">
        <w:rPr>
          <w:rFonts w:ascii="Batang" w:eastAsia="Batang" w:hAnsi="Batang" w:hint="eastAsia"/>
          <w:szCs w:val="21"/>
          <w:lang w:val="ko-KR" w:bidi="ko-KR"/>
        </w:rPr>
        <w:t>전(本殿)</w:t>
      </w:r>
      <w:r w:rsidRPr="008C2710">
        <w:rPr>
          <w:rFonts w:ascii="Batang" w:eastAsia="Batang" w:hAnsi="Batang"/>
          <w:szCs w:val="21"/>
          <w:lang w:val="ko-KR" w:bidi="ko-KR"/>
        </w:rPr>
        <w:t>이 정화되는 동안 신위를 우사 신궁으로 돌려보내지 말고 임시로 오오산에 모셔야 한다는 신탁을 내렸습니다. 바로 이 765년에 오오 신사가 세워진 것입니다. 역사학자들</w:t>
      </w:r>
      <w:r w:rsidRPr="008C2710">
        <w:rPr>
          <w:rFonts w:ascii="Batang" w:eastAsia="Batang" w:hAnsi="Batang" w:hint="eastAsia"/>
          <w:szCs w:val="21"/>
          <w:lang w:val="ko-KR" w:bidi="ko-KR"/>
        </w:rPr>
        <w:t xml:space="preserve"> 사이에서는</w:t>
      </w:r>
      <w:r w:rsidRPr="008C2710">
        <w:rPr>
          <w:rFonts w:ascii="Batang" w:eastAsia="Batang" w:hAnsi="Batang"/>
          <w:szCs w:val="21"/>
          <w:lang w:val="ko-KR" w:bidi="ko-KR"/>
        </w:rPr>
        <w:t xml:space="preserve"> 하치만 신이 본래의 장소로 돌아가는 것이 늦어진 이유가 우사 신궁의 영향력이 커지는 것을 경계한 중앙 권력자들의 책략</w:t>
      </w:r>
      <w:r w:rsidRPr="008C2710">
        <w:rPr>
          <w:rFonts w:ascii="Batang" w:eastAsia="Batang" w:hAnsi="Batang" w:hint="eastAsia"/>
          <w:szCs w:val="21"/>
          <w:lang w:val="ko-KR" w:bidi="ko-KR"/>
        </w:rPr>
        <w:t xml:space="preserve"> </w:t>
      </w:r>
      <w:r w:rsidRPr="008C2710">
        <w:rPr>
          <w:rFonts w:ascii="Batang" w:eastAsia="Batang" w:hAnsi="Batang"/>
          <w:szCs w:val="21"/>
          <w:lang w:val="ko-KR" w:bidi="ko-KR"/>
        </w:rPr>
        <w:t xml:space="preserve">때문이었다고 </w:t>
      </w:r>
      <w:r w:rsidRPr="008C2710">
        <w:rPr>
          <w:rFonts w:ascii="Batang" w:eastAsia="Batang" w:hAnsi="Batang" w:cs="BatangChe" w:hint="eastAsia"/>
          <w:szCs w:val="21"/>
          <w:lang w:val="ko-KR" w:bidi="ko-KR"/>
        </w:rPr>
        <w:t>추정됩</w:t>
      </w:r>
      <w:r w:rsidRPr="008C2710">
        <w:rPr>
          <w:rFonts w:ascii="Batang" w:eastAsia="Batang" w:hAnsi="Batang"/>
          <w:szCs w:val="21"/>
          <w:lang w:val="ko-KR" w:bidi="ko-KR"/>
        </w:rPr>
        <w:t>니다.</w:t>
      </w:r>
    </w:p>
    <w:p w:rsidR="00541B63" w:rsidRPr="008C2710" w:rsidRDefault="00541B63" w:rsidP="00541B63">
      <w:pPr>
        <w:widowControl/>
        <w:autoSpaceDE w:val="0"/>
        <w:autoSpaceDN w:val="0"/>
        <w:spacing w:line="0" w:lineRule="atLeast"/>
        <w:jc w:val="left"/>
        <w:rPr>
          <w:rFonts w:ascii="Batang" w:eastAsia="Batang" w:hAnsi="Batang" w:cs="Times New Roman"/>
          <w:szCs w:val="21"/>
        </w:rPr>
      </w:pPr>
    </w:p>
    <w:p w:rsidR="00541B63" w:rsidRPr="008C2710" w:rsidRDefault="00541B63" w:rsidP="00541B63">
      <w:pPr>
        <w:widowControl/>
        <w:autoSpaceDE w:val="0"/>
        <w:autoSpaceDN w:val="0"/>
        <w:spacing w:line="0" w:lineRule="atLeast"/>
        <w:ind w:firstLineChars="100" w:firstLine="210"/>
        <w:jc w:val="left"/>
        <w:rPr>
          <w:rFonts w:ascii="Batang" w:eastAsia="Batang" w:hAnsi="Batang" w:cs="Times New Roman"/>
          <w:szCs w:val="21"/>
        </w:rPr>
      </w:pPr>
      <w:r w:rsidRPr="008C2710">
        <w:rPr>
          <w:rFonts w:ascii="Batang" w:eastAsia="Batang" w:hAnsi="Batang"/>
          <w:szCs w:val="21"/>
          <w:lang w:val="ko-KR" w:bidi="ko-KR"/>
        </w:rPr>
        <w:t>그후에도 하치만 신은 15년 동안 오오 신사에 머물렀습니다. 그 사이 권력자였던 승려 도쿄(</w:t>
      </w:r>
      <w:r w:rsidRPr="008C2710">
        <w:rPr>
          <w:rFonts w:ascii="Batang" w:eastAsia="Batang" w:hAnsi="Batang" w:hint="eastAsia"/>
          <w:szCs w:val="21"/>
          <w:lang w:val="ko-KR" w:bidi="ko-KR"/>
        </w:rPr>
        <w:t>道鏡,</w:t>
      </w:r>
      <w:r w:rsidRPr="008C2710">
        <w:rPr>
          <w:rFonts w:ascii="Batang" w:eastAsia="Batang" w:hAnsi="Batang"/>
          <w:szCs w:val="21"/>
          <w:lang w:val="ko-KR" w:bidi="ko-KR"/>
        </w:rPr>
        <w:t xml:space="preserve"> 700?~772)가 다음 천황이 될 계획을 세웠습니다. 일설에 따르면 도쿄의 지지자들은 도쿄가 천황의 자리에 오르면 나라 전체가 평화로워질 것이라는 하치만 신의 신탁을 받았다고 주장했다고 합니다. 이 신탁의 진위를 검증하기 위해 쇼토쿠 천황(718~770)은 769년 조정의 신하였던 와케노 기요마로(733~799)를 우사에 파견했습니다. 와케노 기요마로는 오오 신사에서 황위는 황실의 혈통으로만 이어져야 한다는 신탁을 받았는데, 이는 도쿄가 천황이 되는 것을 막고 전통적인 황위 계승 질서를 유지하는 데 일조했습니다.</w:t>
      </w:r>
    </w:p>
    <w:p w:rsidR="00541B63" w:rsidRPr="008C2710" w:rsidRDefault="00541B63" w:rsidP="00541B63">
      <w:pPr>
        <w:widowControl/>
        <w:autoSpaceDE w:val="0"/>
        <w:autoSpaceDN w:val="0"/>
        <w:spacing w:line="0" w:lineRule="atLeast"/>
        <w:jc w:val="left"/>
        <w:rPr>
          <w:rFonts w:ascii="Batang" w:eastAsia="Batang" w:hAnsi="Batang" w:cs="Times New Roman"/>
          <w:szCs w:val="21"/>
        </w:rPr>
      </w:pPr>
    </w:p>
    <w:p w:rsidR="00541B63" w:rsidRPr="008C2710" w:rsidRDefault="00541B63" w:rsidP="00541B63">
      <w:pPr>
        <w:widowControl/>
        <w:autoSpaceDE w:val="0"/>
        <w:autoSpaceDN w:val="0"/>
        <w:spacing w:line="0" w:lineRule="atLeast"/>
        <w:ind w:firstLineChars="100" w:firstLine="210"/>
        <w:jc w:val="left"/>
        <w:rPr>
          <w:rFonts w:ascii="Batang" w:eastAsia="Batang" w:hAnsi="Batang" w:cs="Times New Roman"/>
          <w:szCs w:val="21"/>
        </w:rPr>
      </w:pPr>
      <w:r w:rsidRPr="008C2710">
        <w:rPr>
          <w:rFonts w:ascii="Batang" w:eastAsia="Batang" w:hAnsi="Batang"/>
          <w:szCs w:val="21"/>
          <w:lang w:val="ko-KR" w:bidi="ko-KR"/>
        </w:rPr>
        <w:t>이후 하치만 신은 우사 신궁의 본전으로 다시 옮겨졌지만, 오오산에 있는 이 신사는 과거 하치만 신이 나타나 자신의 뜻을 밝혔다고 믿어지는 장소로서 지금도 신성하게 여겨지고 있습니다. 현재 오오 신사의 건물은 1937년에 지어져 2020년에 수리된 것입니다. 오오산 근처의 고오 신사에서는 황실에 대한 충성심을 보인 와케노 기요마로를 신으로 모시고 있습니다.</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tangChe">
    <w:altName w:val="바탕체"/>
    <w:charset w:val="81"/>
    <w:family w:val="moder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63"/>
    <w:rsid w:val="00102A26"/>
    <w:rsid w:val="00346BD8"/>
    <w:rsid w:val="00541B63"/>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052D3B8-70CC-444F-88D9-E1424330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1B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1B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1B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1B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1B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1B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1B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1B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1B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1B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1B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1B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1B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1B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1B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1B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1B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1B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1B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1B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B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1B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B63"/>
    <w:pPr>
      <w:spacing w:before="160" w:after="160"/>
      <w:jc w:val="center"/>
    </w:pPr>
    <w:rPr>
      <w:i/>
      <w:iCs/>
      <w:color w:val="404040" w:themeColor="text1" w:themeTint="BF"/>
    </w:rPr>
  </w:style>
  <w:style w:type="character" w:customStyle="1" w:styleId="a8">
    <w:name w:val="引用文 (文字)"/>
    <w:basedOn w:val="a0"/>
    <w:link w:val="a7"/>
    <w:uiPriority w:val="29"/>
    <w:rsid w:val="00541B63"/>
    <w:rPr>
      <w:i/>
      <w:iCs/>
      <w:color w:val="404040" w:themeColor="text1" w:themeTint="BF"/>
    </w:rPr>
  </w:style>
  <w:style w:type="paragraph" w:styleId="a9">
    <w:name w:val="List Paragraph"/>
    <w:basedOn w:val="a"/>
    <w:uiPriority w:val="34"/>
    <w:qFormat/>
    <w:rsid w:val="00541B63"/>
    <w:pPr>
      <w:ind w:left="720"/>
      <w:contextualSpacing/>
    </w:pPr>
  </w:style>
  <w:style w:type="character" w:styleId="21">
    <w:name w:val="Intense Emphasis"/>
    <w:basedOn w:val="a0"/>
    <w:uiPriority w:val="21"/>
    <w:qFormat/>
    <w:rsid w:val="00541B63"/>
    <w:rPr>
      <w:i/>
      <w:iCs/>
      <w:color w:val="0F4761" w:themeColor="accent1" w:themeShade="BF"/>
    </w:rPr>
  </w:style>
  <w:style w:type="paragraph" w:styleId="22">
    <w:name w:val="Intense Quote"/>
    <w:basedOn w:val="a"/>
    <w:next w:val="a"/>
    <w:link w:val="23"/>
    <w:uiPriority w:val="30"/>
    <w:qFormat/>
    <w:rsid w:val="00541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1B63"/>
    <w:rPr>
      <w:i/>
      <w:iCs/>
      <w:color w:val="0F4761" w:themeColor="accent1" w:themeShade="BF"/>
    </w:rPr>
  </w:style>
  <w:style w:type="character" w:styleId="24">
    <w:name w:val="Intense Reference"/>
    <w:basedOn w:val="a0"/>
    <w:uiPriority w:val="32"/>
    <w:qFormat/>
    <w:rsid w:val="00541B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2024-07-31T14:10:00Z</dcterms:created>
  <dcterms:modified xsi:type="dcterms:W3CDTF">2024-07-31T14:10:00Z</dcterms:modified>
</cp:coreProperties>
</file>