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2A6" w:rsidRPr="00FC48BE" w:rsidRDefault="000812A6" w:rsidP="000812A6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雫石町历史民俗资料馆</w:t>
      </w:r>
    </w:p>
    <w:p/>
    <w:p w:rsidR="000812A6" w:rsidRPr="00FC48BE" w:rsidRDefault="000812A6" w:rsidP="000812A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这座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资料馆规模虽小但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设施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齐全，展品覆盖历史、文化和本地传统，适合所有年龄段人群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参观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。馆内收藏的文物最早可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追溯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至史前时期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馆外的农舍是传</w:t>
      </w:r>
      <w:r w:rsidRPr="0046679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统“曲家”民居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“曲家”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是一种人和马生活在同一屋檐下的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住宅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样式，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反映了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从前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用来运输、务农的</w:t>
      </w:r>
      <w:r w:rsidRPr="00FC48BE">
        <w:rPr>
          <w:rFonts w:eastAsia="Source Han Sans CN Normal" w:hint="eastAsia"/>
          <w:bCs/>
          <w:color w:val="000000" w:themeColor="text1"/>
          <w:sz w:val="22"/>
          <w:lang w:eastAsia="zh-CN"/>
        </w:rPr>
        <w:t>马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对当地居民的重要性</w:t>
      </w:r>
      <w:r w:rsidRPr="00FC48BE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0812A6" w:rsidRPr="00FC48BE" w:rsidRDefault="000812A6" w:rsidP="000812A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馆内最古老的展品是本地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出土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的旧石器时代石器，据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考证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已有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超过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.2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万年的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历史。此外，一些绳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文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时代（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公元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0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,000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-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公元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年）的文物同样令人印象深刻，日本的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史前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居民当时还依靠狩猎、采集和捕鱼为生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通过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这些古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陶器、工具和各种工艺品，可以窥见定居此地的首批农耕者的生活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面貌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0812A6" w:rsidRPr="00FC48BE" w:rsidRDefault="000812A6" w:rsidP="000812A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资料馆的其他收藏还有从绳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文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时代到现代的服装、文献、工具和各种日用品。尤为值得关注的是被称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为“龟甲织”的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纺织工艺展示。这种工艺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极其复杂，主要原料是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本地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栽培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的麻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A765C">
        <w:rPr>
          <w:rFonts w:eastAsia="Source Han Sans CN Normal" w:hint="eastAsia"/>
          <w:bCs/>
          <w:color w:val="000000" w:themeColor="text1"/>
          <w:sz w:val="22"/>
          <w:lang w:eastAsia="zh-CN"/>
        </w:rPr>
        <w:t>“龟甲织”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这个名字，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因</w:t>
      </w:r>
      <w:r w:rsidRPr="00FC48BE">
        <w:rPr>
          <w:rFonts w:eastAsia="Source Han Sans CN Normal" w:hint="eastAsia"/>
          <w:bCs/>
          <w:color w:val="000000" w:themeColor="text1"/>
          <w:sz w:val="22"/>
          <w:lang w:eastAsia="zh-CN"/>
        </w:rPr>
        <w:t>凸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且呈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六边形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的织物纹路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酷似龟甲而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来。</w:t>
      </w:r>
      <w:r w:rsidRPr="00C51669">
        <w:rPr>
          <w:rFonts w:eastAsia="Source Han Sans CN Normal" w:hint="eastAsia"/>
          <w:bCs/>
          <w:color w:val="000000" w:themeColor="text1"/>
          <w:sz w:val="22"/>
          <w:lang w:eastAsia="zh-CN"/>
        </w:rPr>
        <w:t>龟甲织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雫石</w:t>
      </w:r>
      <w:r w:rsidRPr="009917E0">
        <w:rPr>
          <w:rFonts w:eastAsia="Source Han Sans CN Normal" w:hint="eastAsia"/>
          <w:bCs/>
          <w:color w:val="000000" w:themeColor="text1"/>
          <w:sz w:val="22"/>
          <w:lang w:eastAsia="zh-CN"/>
        </w:rPr>
        <w:t>（雫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917E0">
        <w:rPr>
          <w:rFonts w:eastAsia="Source Han Sans CN Normal" w:hint="eastAsia"/>
          <w:bCs/>
          <w:color w:val="000000" w:themeColor="text1"/>
          <w:sz w:val="22"/>
          <w:lang w:eastAsia="zh-CN"/>
        </w:rPr>
        <w:t>音同“下”）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地区的特产，但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在上世纪几近失传，幸而在近几十年的努力复兴下重获新生和关注。来访者可以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从馆内展示中，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了解这一特殊工艺的技术要点和历史。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展品中有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一件用龟甲织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工艺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制作的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“汗弹”（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内衣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这种面料吸汗能力强，农民通常将它穿在工作服里面。</w:t>
      </w:r>
    </w:p>
    <w:p w:rsidR="000812A6" w:rsidRPr="00FC48BE" w:rsidRDefault="000812A6" w:rsidP="000812A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资料馆旁的农舍是一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栋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典型的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“曲家”民居。“曲家”顾名思义，就是“弯曲的房子”。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这种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L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形民居设有马厩，主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屋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旁还有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泥土地面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作业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区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。在雫石这样的农耕地区，马匹被视为家中不可或缺的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员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，“曲家”的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建筑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形制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，便于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农民在严冬里可以就近照顾它们。</w:t>
      </w:r>
    </w:p>
    <w:p w:rsidR="000812A6" w:rsidRPr="00FC48BE" w:rsidRDefault="000812A6" w:rsidP="000812A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这栋保存完好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的“曲家”大概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已有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多年历史。它拥有传统的茅葺屋顶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，还有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家中取暖、照明和准备饭菜的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“围炉里”地炉。围炉里是一个嵌入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地面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的四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方形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石坑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，上方有钩，可以悬挂锅或水壶。</w:t>
      </w:r>
    </w:p>
    <w:p w:rsidR="000812A6" w:rsidRDefault="000812A6" w:rsidP="000812A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这栋农舍因为土地征用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被迁移至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资料馆旁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年代，为治理御所湖一带的水灾，政府力促修建水坝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因此被迫搬迁的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520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户人家不愿离开祖居地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谈判工作进行了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年，御所大坝最终于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1981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年投入使用。这栋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农舍也是因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大坝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建设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被迁至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此处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，它是雫石地区唯一一栋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精心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保存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下来</w:t>
      </w:r>
      <w:r w:rsidRPr="00FC48B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的“曲家”</w:t>
      </w:r>
      <w:r w:rsidRPr="00FC48BE">
        <w:rPr>
          <w:rFonts w:eastAsia="Source Han Sans CN Normal"/>
          <w:bCs/>
          <w:color w:val="000000" w:themeColor="text1"/>
          <w:sz w:val="22"/>
          <w:lang w:eastAsia="zh-CN"/>
        </w:rPr>
        <w:t>建筑。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A6"/>
    <w:rsid w:val="000812A6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37C71-9593-4A41-BFCF-8EE11AA7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2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12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12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12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12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12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12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12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12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12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12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1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1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12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1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12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1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