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56E80" w14:textId="77777777" w:rsidR="00451BCE" w:rsidRPr="00C77F89" w:rsidRDefault="00451BCE" w:rsidP="00451BCE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國立工藝館歷史建築</w:t>
      </w:r>
    </w:p>
    <w:p/>
    <w:p w14:paraId="466CE576" w14:textId="77777777" w:rsidR="00451BCE" w:rsidRPr="00C77F89" w:rsidRDefault="00451BCE" w:rsidP="00451BCE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br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國立工藝館的建築是由明治時代（西元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1868–1912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）的兩座歷經搬遷、重建和翻新的木造結構建築合併而成，其中一座是舊日本帝國陸軍第九師團司令部廳舍，另一座則是舊金澤偕行社（軍官俱樂部）。上述兩座建築是珍貴的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世紀末西式建築典範，均於西元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1997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年列為有形文化財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</w:t>
      </w:r>
    </w:p>
    <w:p w14:paraId="5AABCC36" w14:textId="77777777" w:rsidR="00451BCE" w:rsidRPr="00C77F89" w:rsidRDefault="00451BCE" w:rsidP="00451BCE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</w:p>
    <w:p w14:paraId="0BC6267C" w14:textId="77777777" w:rsidR="00451BCE" w:rsidRPr="00C77F89" w:rsidRDefault="00451BCE" w:rsidP="00451BCE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u w:val="single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u w:val="single"/>
          <w:lang w:eastAsia="zh-TW"/>
        </w:rPr>
        <w:t>歷史背景</w:t>
      </w:r>
    </w:p>
    <w:p w14:paraId="4BBF27FB" w14:textId="77777777" w:rsidR="00451BCE" w:rsidRPr="00C77F89" w:rsidRDefault="00451BCE" w:rsidP="00451BCE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西方帶來的影響是明治時代建築明顯的特徵。在西元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1854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年時，因為遭到一支軍事實力更甚於日本的美國海軍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分艦隊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 w:eastAsia="zh-TW"/>
        </w:rPr>
        <w:t>來到</w:t>
      </w:r>
      <w:commentRangeStart w:id="2"/>
      <w:commentRangeStart w:id="3"/>
      <w:commentRangeEnd w:id="2"/>
      <w:r w:rsidRPr="00C77F89">
        <w:rPr>
          <w:rStyle w:val="ac"/>
          <w:rFonts w:hint="eastAsia"/>
          <w:color w:val="000000" w:themeColor="text1"/>
        </w:rPr>
        <w:commentReference w:id="2"/>
      </w:r>
      <w:commentRangeEnd w:id="3"/>
      <w:r w:rsidRPr="00C77F89">
        <w:rPr>
          <w:rStyle w:val="ac"/>
          <w:color w:val="000000" w:themeColor="text1"/>
        </w:rPr>
        <w:commentReference w:id="3"/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閉關鎖國兩個多世紀的日本被迫開放邊境貿易，自此日本意識到與西方國家的實力差距，於是展開一系列加快現代化的措施。當時許多日本統治者都認為最快縮小差距的途徑，就是吸收西方文化元素，包括學習西方的建築等。有時人們會邀請外國建築師來設計，有時則完全由日本國內的建築師去模仿西方建築的樣式。</w:t>
      </w:r>
    </w:p>
    <w:p w14:paraId="7F6DA637" w14:textId="77777777" w:rsidR="00451BCE" w:rsidRPr="00C77F89" w:rsidRDefault="00451BCE" w:rsidP="00451BCE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</w:p>
    <w:p w14:paraId="2C8E8A9C" w14:textId="77777777" w:rsidR="00451BCE" w:rsidRPr="00C77F89" w:rsidRDefault="00451BCE" w:rsidP="00451BCE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u w:val="single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u w:val="single"/>
          <w:lang w:eastAsia="zh-TW"/>
        </w:rPr>
        <w:t>舊日本帝國陸軍第九師團司令部廳舍</w:t>
      </w:r>
    </w:p>
    <w:p w14:paraId="73685B9C" w14:textId="77777777" w:rsidR="00451BCE" w:rsidRPr="00C77F89" w:rsidRDefault="00451BCE" w:rsidP="00451BCE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國立工藝館正門左側的建築，曾是日本帝國陸軍第九師團司令部所在地。該師團於西元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1898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年成立，司令部設於金澤城二之丸。二戰後，建築歷經多次翻新和搬遷，用途也不斷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改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變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先後作為金澤大學</w:t>
      </w:r>
      <w:commentRangeStart w:id="4"/>
      <w:commentRangeStart w:id="5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辦公室</w:t>
      </w:r>
      <w:commentRangeEnd w:id="4"/>
      <w:r w:rsidRPr="00C77F89">
        <w:rPr>
          <w:rStyle w:val="ac"/>
          <w:color w:val="000000" w:themeColor="text1"/>
        </w:rPr>
        <w:commentReference w:id="4"/>
      </w:r>
      <w:commentRangeEnd w:id="5"/>
      <w:r w:rsidRPr="00C77F89">
        <w:rPr>
          <w:rStyle w:val="ac"/>
          <w:color w:val="000000" w:themeColor="text1"/>
        </w:rPr>
        <w:commentReference w:id="5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、公共衛生公司和博物館儲藏室使用。西元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2017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年，該建築展開遷至現址、恢復原外觀的工程，並於西元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2020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年竣工。</w:t>
      </w:r>
    </w:p>
    <w:p w14:paraId="058F60D1" w14:textId="77777777" w:rsidR="00451BCE" w:rsidRPr="00C77F89" w:rsidRDefault="00451BCE" w:rsidP="00451BCE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</w:p>
    <w:p w14:paraId="6881F030" w14:textId="77777777" w:rsidR="00451BCE" w:rsidRPr="00C77F89" w:rsidRDefault="00451BCE" w:rsidP="00451BCE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該建築結構左右對稱的設計、雙排窗以及外部壁柱和山形牆都屬於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末建築常見的元素。走進位於建築中央的入口，可以看到寬敞的大廳通往一座堅固的櫸木樓梯，樓梯兩側一對柱子的頂部，飾有灰泥砌成的莨苕葉紋，這是希臘和羅馬式立柱上常見的裝飾。建築窗戶以垂直方向開啟，有別於傳統日本建築中水平方向開啟的設計。</w:t>
      </w:r>
    </w:p>
    <w:p w14:paraId="5BE85F77" w14:textId="77777777" w:rsidR="00451BCE" w:rsidRPr="00C77F89" w:rsidRDefault="00451BCE" w:rsidP="00451BCE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</w:p>
    <w:p w14:paraId="7CA345FF" w14:textId="77777777" w:rsidR="00451BCE" w:rsidRPr="00C77F89" w:rsidRDefault="00451BCE" w:rsidP="00451BCE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u w:val="single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u w:val="single"/>
          <w:lang w:eastAsia="zh-TW"/>
        </w:rPr>
        <w:t>舊金澤偕行社</w:t>
      </w:r>
    </w:p>
    <w:p w14:paraId="1EC14BD0" w14:textId="77777777" w:rsidR="00451BCE" w:rsidRPr="00C77F89" w:rsidRDefault="00451BCE" w:rsidP="00451BCE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工藝館正門右側是舊金澤偕行社，這座建築最初在西元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1909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建於現址附近，成為高階軍官聚會和社交的場所。二戰後這裡曾是市稅務局，還先後當作附近能劇劇場的更衣室、鄰近石川縣立歷史博物館的儲藏室，以及幾個縣政府機構的辦公場所使用。如同舊第九師團司令部廳舍，這座建築也於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2017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年至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2020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年期間遷至現址並完成修復。</w:t>
      </w:r>
    </w:p>
    <w:p w14:paraId="78862DEB" w14:textId="77777777" w:rsidR="00451BCE" w:rsidRPr="00C77F89" w:rsidRDefault="00451BCE" w:rsidP="00451BCE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</w:p>
    <w:p w14:paraId="4E9C9BE3" w14:textId="77777777" w:rsidR="00D72ECD" w:rsidRDefault="00451BCE" w:rsidP="00451BCE"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舊金澤偕行社屋頂的中心部分，具有馬薩式屋頂的四向雙坡特徵，屋簷附近較為陡峭，屋簷以上部分向外伸展的角度則更加和緩，這種屋頂是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至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世紀法國建築典型的風格。另外，建築的設計還融入了巴洛克元素，像是立面的科林斯式壁柱，以及屋頂上的老虎窗。儘管建築師並未留下姓名，但其技術成就由此可見一斑。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2T19:36:00Z" w:initials="u">
    <w:p w14:paraId="71C97708" w14:textId="77777777" w:rsidR="00451BCE" w:rsidRDefault="00451BCE" w:rsidP="00451BCE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58E86784" w14:textId="77777777" w:rsidR="00451BCE" w:rsidRDefault="00451BCE" w:rsidP="00451BCE">
      <w:pPr>
        <w:pStyle w:val="aa"/>
      </w:pPr>
      <w:r>
        <w:rPr>
          <w:rFonts w:hint="eastAsia"/>
        </w:rPr>
        <w:t>簡体字同様</w:t>
      </w:r>
    </w:p>
  </w:comment>
  <w:comment w:id="1" w:author="Venus Tong" w:date="2024-02-19T21:30:00Z" w:initials="VT">
    <w:p w14:paraId="66D8054C" w14:textId="77777777" w:rsidR="00451BCE" w:rsidRDefault="00451BCE" w:rsidP="00451BCE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2" w:author="チェッカー" w:date="2024-01-22T19:35:00Z" w:initials="u">
    <w:p w14:paraId="0850265B" w14:textId="77777777" w:rsidR="00451BCE" w:rsidRDefault="00451BCE" w:rsidP="00451BCE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05DC1A33" w14:textId="77777777" w:rsidR="00451BCE" w:rsidRDefault="00451BCE" w:rsidP="00451BCE">
      <w:pPr>
        <w:pStyle w:val="aa"/>
      </w:pPr>
      <w:r>
        <w:rPr>
          <w:rFonts w:hint="eastAsia"/>
        </w:rPr>
        <w:t>簡体字同様</w:t>
      </w:r>
    </w:p>
  </w:comment>
  <w:comment w:id="3" w:author="Venus Tong" w:date="2024-02-13T16:42:00Z" w:initials="VT">
    <w:p w14:paraId="67E5BF49" w14:textId="77777777" w:rsidR="00451BCE" w:rsidRDefault="00451BCE" w:rsidP="00451BCE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修正いたしました。</w:t>
      </w:r>
    </w:p>
  </w:comment>
  <w:comment w:id="4" w:author="チェッカー" w:date="2024-01-22T19:41:00Z" w:initials="u">
    <w:p w14:paraId="73E84C87" w14:textId="77777777" w:rsidR="00451BCE" w:rsidRDefault="00451BCE" w:rsidP="00451BCE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31CCBE4C" w14:textId="77777777" w:rsidR="00451BCE" w:rsidRDefault="00451BCE" w:rsidP="00451BCE">
      <w:pPr>
        <w:pStyle w:val="aa"/>
      </w:pPr>
      <w:r>
        <w:rPr>
          <w:rFonts w:hint="eastAsia"/>
        </w:rPr>
        <w:t>簡体字同様</w:t>
      </w:r>
    </w:p>
  </w:comment>
  <w:comment w:id="5" w:author="Venus Tong" w:date="2024-02-13T16:44:00Z" w:initials="VT">
    <w:p w14:paraId="16AD28C7" w14:textId="77777777" w:rsidR="00451BCE" w:rsidRDefault="00451BCE" w:rsidP="00451BCE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8E86784" w15:done="0"/>
  <w15:commentEx w15:paraId="66D8054C" w15:paraIdParent="58E86784" w15:done="0"/>
  <w15:commentEx w15:paraId="05DC1A33" w15:done="0"/>
  <w15:commentEx w15:paraId="67E5BF49" w15:paraIdParent="05DC1A33" w15:done="0"/>
  <w15:commentEx w15:paraId="31CCBE4C" w15:done="0"/>
  <w15:commentEx w15:paraId="16AD28C7" w15:paraIdParent="31CCBE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A46135A" w16cex:dateUtc="2024-01-22T10:36:00Z"/>
  <w16cex:commentExtensible w16cex:durableId="5A9BBA97" w16cex:dateUtc="2024-02-19T12:30:00Z"/>
  <w16cex:commentExtensible w16cex:durableId="3FB820B4" w16cex:dateUtc="2024-01-22T10:35:00Z"/>
  <w16cex:commentExtensible w16cex:durableId="29BFDB33" w16cex:dateUtc="2024-02-13T07:42:00Z"/>
  <w16cex:commentExtensible w16cex:durableId="62533955" w16cex:dateUtc="2024-01-22T10:41:00Z"/>
  <w16cex:commentExtensible w16cex:durableId="5E2CAA0F" w16cex:dateUtc="2024-02-13T07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8E86784" w16cid:durableId="5A46135A"/>
  <w16cid:commentId w16cid:paraId="66D8054C" w16cid:durableId="5A9BBA97"/>
  <w16cid:commentId w16cid:paraId="05DC1A33" w16cid:durableId="3FB820B4"/>
  <w16cid:commentId w16cid:paraId="67E5BF49" w16cid:durableId="29BFDB33"/>
  <w16cid:commentId w16cid:paraId="31CCBE4C" w16cid:durableId="62533955"/>
  <w16cid:commentId w16cid:paraId="16AD28C7" w16cid:durableId="5E2CAA0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CE"/>
    <w:rsid w:val="00102A26"/>
    <w:rsid w:val="00346BD8"/>
    <w:rsid w:val="00451BC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20253A"/>
  <w15:chartTrackingRefBased/>
  <w15:docId w15:val="{F3C24559-D70A-4DBF-B50D-A29E054D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1BC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BC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BC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BC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BC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BC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BC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1B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1B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1BC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51B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1B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1B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1B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1B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1B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1B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1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B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1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B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1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BC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1B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1B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1B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1BCE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451BCE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451BCE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451BCE"/>
    <w:rPr>
      <w:sz w:val="18"/>
      <w:szCs w:val="18"/>
    </w:rPr>
  </w:style>
  <w:style w:type="paragraph" w:customStyle="1" w:styleId="JA">
    <w:name w:val="JA"/>
    <w:basedOn w:val="a"/>
    <w:qFormat/>
    <w:rsid w:val="00451BCE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2024-07-31T14:20:00Z</dcterms:created>
  <dcterms:modified xsi:type="dcterms:W3CDTF">2024-07-31T14:20:00Z</dcterms:modified>
</cp:coreProperties>
</file>