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1DE2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石川縣立美術館</w:t>
      </w:r>
    </w:p>
    <w:p w14:paraId="78262178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69DEE58A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多件藏品，體現了石川縣豐富而精湛的藝術，以及手工藝與其對日本文化與歷史的重要意義。館藏包括一件</w:t>
      </w:r>
      <w:commentRangeStart w:id="0"/>
      <w:commentRangeStart w:id="1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常設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的日本國寶、六件重要文化財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，以及備受景仰的石川縣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重要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保持者的眾多作品。</w:t>
      </w:r>
    </w:p>
    <w:p w14:paraId="2718BD2B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B1DF2E2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舊館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成立於西元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年，是日本最古老的地方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美術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館之一，最初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位於兼六園邊緣處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的一個小型設施。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年代末，石川縣政府為了舉辦更大規模的展覽，並更妥善地保存收藏的歷史文物，開始規劃設立新的美術館。目前的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美術館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年啟用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坐落於金澤綠意盎然的文化區中心，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鄰接兼六園及舊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美術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館。遊客可結合周邊的文化設施，漫步欣賞這城鎮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46FBC741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4417EBE5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美術館藏品眾多，反映了石川縣作為傳統藝術和手工藝中心的悠久歷史，館中有大量來自縣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的重要創作。在江戶時代（西元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），統治當地的前田家彙集能工巧匠，使得石川縣出現一批技術領先的作坊，當中製作的作品部分流傳到日本其他地區，更多則在石川當地的家族中一代代傳承下來。好在於二戰期間，金澤並未像其他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城市一樣遭受戰火重創，許多私人藏品因此躲過戰亂，隨後又被捐贈給美術館。</w:t>
      </w:r>
    </w:p>
    <w:p w14:paraId="64C17D84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6DF91C2C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在美術館的常設和臨時展覽中，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每次展出約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250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件作品</w:t>
      </w:r>
      <w:commentRangeStart w:id="4"/>
      <w:commentRangeStart w:id="5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，既有呈現石川縣知名的手工藝技術與風格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的，如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九谷燒、加賀友禪與加賀蒔繪漆器等展品，也有裝飾性的刀劍和馬具、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神轎</w:t>
      </w:r>
      <w:commentRangeStart w:id="6"/>
      <w:commentRangeStart w:id="7"/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commentRangeStart w:id="8"/>
      <w:commentRangeStart w:id="9"/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佛經等精美的當地歷史文物。此外，另還有些藏品體現了當地工匠對日本更廣泛的藝術領域也有涉獵，像是茶道與書法用具，以及能劇的面具和服裝。不僅如此，館內更包括由當代石川藝術家們創作的現代作品，例如油畫和攝影作品，反映了審美和技術的持續發展。</w:t>
      </w:r>
    </w:p>
    <w:p w14:paraId="08BAC16B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F9ADC0A" w14:textId="77777777" w:rsidR="00530536" w:rsidRPr="00C77F89" w:rsidRDefault="00530536" w:rsidP="0053053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承上，美術館將會繼續收集更多體現當地藝術、手工藝傳統的歷史和現代作品，並致力於承擔保護這些作品的重責大任。與此同時，美術館也歡迎當地居民和遊客們前往參觀，進一步了解石川縣的文化財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3T19:54:00Z" w:initials="u">
    <w:p w14:paraId="4768C813" w14:textId="77777777" w:rsidR="00530536" w:rsidRDefault="00530536" w:rsidP="0053053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9D05067" w14:textId="77777777" w:rsidR="00530536" w:rsidRDefault="00530536" w:rsidP="00530536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8:05:00Z" w:initials="VT">
    <w:p w14:paraId="67A94E8A" w14:textId="77777777" w:rsidR="00530536" w:rsidRDefault="00530536" w:rsidP="0053053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4T16:50:00Z" w:initials="u">
    <w:p w14:paraId="6536FD24" w14:textId="77777777" w:rsidR="00530536" w:rsidRDefault="00530536" w:rsidP="0053053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99A3555" w14:textId="77777777" w:rsidR="00530536" w:rsidRDefault="00530536" w:rsidP="00530536">
      <w:pPr>
        <w:pStyle w:val="aa"/>
      </w:pPr>
      <w:r>
        <w:rPr>
          <w:rFonts w:hint="eastAsia"/>
        </w:rPr>
        <w:t>繁体字版では、他の箇所ですべて「重要無形文化財產」ですが、統一する必要はないでしょうか。ご確認お願い致します。</w:t>
      </w:r>
    </w:p>
  </w:comment>
  <w:comment w:id="3" w:author="Venus Tong" w:date="2024-02-13T18:05:00Z" w:initials="VT">
    <w:p w14:paraId="7BFCBCE4" w14:textId="77777777" w:rsidR="00530536" w:rsidRDefault="00530536" w:rsidP="0053053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4" w:author="チェッカー" w:date="2024-01-23T20:00:00Z" w:initials="u">
    <w:p w14:paraId="29E76DD1" w14:textId="77777777" w:rsidR="00530536" w:rsidRDefault="00530536" w:rsidP="0053053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E6CAF7D" w14:textId="77777777" w:rsidR="00530536" w:rsidRDefault="00530536" w:rsidP="00530536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3T18:06:00Z" w:initials="VT">
    <w:p w14:paraId="1A95099B" w14:textId="77777777" w:rsidR="00530536" w:rsidRDefault="00530536" w:rsidP="0053053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6" w:author="チェッカー" w:date="2024-01-24T16:04:00Z" w:initials="u">
    <w:p w14:paraId="629E45D0" w14:textId="77777777" w:rsidR="00530536" w:rsidRDefault="00530536" w:rsidP="0053053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CE939D7" w14:textId="77777777" w:rsidR="00530536" w:rsidRDefault="00530536" w:rsidP="00530536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19T21:43:00Z" w:initials="VT">
    <w:p w14:paraId="4A5CE1EB" w14:textId="77777777" w:rsidR="00530536" w:rsidRDefault="00530536" w:rsidP="0053053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8" w:author="チェッカー" w:date="2024-01-23T20:10:00Z" w:initials="u">
    <w:p w14:paraId="6853D51A" w14:textId="77777777" w:rsidR="00530536" w:rsidRDefault="00530536" w:rsidP="0053053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3233363" w14:textId="77777777" w:rsidR="00530536" w:rsidRDefault="00530536" w:rsidP="00530536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19T21:42:00Z" w:initials="VT">
    <w:p w14:paraId="28776137" w14:textId="77777777" w:rsidR="00530536" w:rsidRDefault="00530536" w:rsidP="0053053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D05067" w15:done="0"/>
  <w15:commentEx w15:paraId="67A94E8A" w15:paraIdParent="19D05067" w15:done="0"/>
  <w15:commentEx w15:paraId="099A3555" w15:done="0"/>
  <w15:commentEx w15:paraId="7BFCBCE4" w15:paraIdParent="099A3555" w15:done="0"/>
  <w15:commentEx w15:paraId="2E6CAF7D" w15:done="0"/>
  <w15:commentEx w15:paraId="1A95099B" w15:paraIdParent="2E6CAF7D" w15:done="0"/>
  <w15:commentEx w15:paraId="6CE939D7" w15:done="0"/>
  <w15:commentEx w15:paraId="4A5CE1EB" w15:paraIdParent="6CE939D7" w15:done="0"/>
  <w15:commentEx w15:paraId="73233363" w15:done="0"/>
  <w15:commentEx w15:paraId="28776137" w15:paraIdParent="732333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B06C08" w16cex:dateUtc="2024-01-23T10:54:00Z"/>
  <w16cex:commentExtensible w16cex:durableId="11EB0313" w16cex:dateUtc="2024-02-13T09:05:00Z"/>
  <w16cex:commentExtensible w16cex:durableId="4C9F0DE9" w16cex:dateUtc="2024-01-24T07:50:00Z"/>
  <w16cex:commentExtensible w16cex:durableId="41E11885" w16cex:dateUtc="2024-02-13T09:05:00Z"/>
  <w16cex:commentExtensible w16cex:durableId="12FB47B0" w16cex:dateUtc="2024-01-23T11:00:00Z"/>
  <w16cex:commentExtensible w16cex:durableId="6E01FDA8" w16cex:dateUtc="2024-02-13T09:06:00Z"/>
  <w16cex:commentExtensible w16cex:durableId="6D13FF0A" w16cex:dateUtc="2024-01-24T07:04:00Z"/>
  <w16cex:commentExtensible w16cex:durableId="6C5D7DAF" w16cex:dateUtc="2024-02-19T12:43:00Z"/>
  <w16cex:commentExtensible w16cex:durableId="09CD9FAC" w16cex:dateUtc="2024-01-23T11:10:00Z"/>
  <w16cex:commentExtensible w16cex:durableId="66334D59" w16cex:dateUtc="2024-02-19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D05067" w16cid:durableId="10B06C08"/>
  <w16cid:commentId w16cid:paraId="67A94E8A" w16cid:durableId="11EB0313"/>
  <w16cid:commentId w16cid:paraId="099A3555" w16cid:durableId="4C9F0DE9"/>
  <w16cid:commentId w16cid:paraId="7BFCBCE4" w16cid:durableId="41E11885"/>
  <w16cid:commentId w16cid:paraId="2E6CAF7D" w16cid:durableId="12FB47B0"/>
  <w16cid:commentId w16cid:paraId="1A95099B" w16cid:durableId="6E01FDA8"/>
  <w16cid:commentId w16cid:paraId="6CE939D7" w16cid:durableId="6D13FF0A"/>
  <w16cid:commentId w16cid:paraId="4A5CE1EB" w16cid:durableId="6C5D7DAF"/>
  <w16cid:commentId w16cid:paraId="73233363" w16cid:durableId="09CD9FAC"/>
  <w16cid:commentId w16cid:paraId="28776137" w16cid:durableId="66334D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6"/>
    <w:rsid w:val="00102A26"/>
    <w:rsid w:val="00346BD8"/>
    <w:rsid w:val="0053053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D69EE"/>
  <w15:chartTrackingRefBased/>
  <w15:docId w15:val="{AAB333E3-A9DC-4DE9-924D-74EC029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05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5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5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5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5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5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5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5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5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0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0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0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0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0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05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05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5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0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0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5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05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05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0536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30536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30536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30536"/>
    <w:rPr>
      <w:sz w:val="18"/>
      <w:szCs w:val="18"/>
    </w:rPr>
  </w:style>
  <w:style w:type="paragraph" w:customStyle="1" w:styleId="JA">
    <w:name w:val="JA"/>
    <w:basedOn w:val="a"/>
    <w:qFormat/>
    <w:rsid w:val="0053053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