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03A0" w:rsidRPr="00DD1159" w:rsidRDefault="00B603A0" w:rsidP="00B603A0">
      <w:pPr>
        <w:rPr>
          <w:rFonts w:eastAsia="Source Han Sans TW Normal"/>
          <w:b/>
          <w:color w:val="000000" w:themeColor="text1"/>
          <w:sz w:val="22"/>
          <w:lang w:eastAsia="zh-TW"/>
        </w:rPr>
      </w:pPr>
      <w:r>
        <w:rPr>
          <w:b/>
        </w:rPr>
        <w:t>季節性的祈禱祭典與傳統活動</w:t>
      </w:r>
    </w:p>
    <w:p w:rsidR="00B603A0" w:rsidRPr="00DD1159" w:rsidRDefault="00B603A0" w:rsidP="00B603A0">
      <w:pPr>
        <w:rPr>
          <w:rFonts w:eastAsia="Source Han Sans TW Normal"/>
          <w:b/>
          <w:color w:val="000000" w:themeColor="text1"/>
          <w:sz w:val="22"/>
          <w:lang w:eastAsia="zh-TW"/>
        </w:rPr>
      </w:pPr>
      <w:r/>
    </w:p>
    <w:p w:rsidR="00B603A0" w:rsidRPr="00DD1159" w:rsidRDefault="00B603A0" w:rsidP="00B603A0">
      <w:pPr>
        <w:rPr>
          <w:rFonts w:eastAsia="Source Han Sans TW Normal"/>
          <w:b/>
          <w:color w:val="000000" w:themeColor="text1"/>
          <w:sz w:val="22"/>
          <w:lang w:eastAsia="zh-TW"/>
        </w:rPr>
      </w:pPr>
      <w:r w:rsidRPr="00DD1159">
        <w:rPr>
          <w:rFonts w:eastAsia="Source Han Sans TW Normal"/>
          <w:b/>
          <w:color w:val="000000" w:themeColor="text1"/>
          <w:sz w:val="22"/>
          <w:lang w:eastAsia="zh-TW"/>
        </w:rPr>
        <w:t>概要</w:t>
      </w:r>
    </w:p>
    <w:p w:rsidR="00B603A0" w:rsidRPr="00DD1159" w:rsidRDefault="00B603A0" w:rsidP="00B603A0">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若狹地區全年皆有許多節慶和儀式，分別在神社、佛寺、高山、田間、海岸，甚至居民家中舉行。這些活動涵蓋範疇廣泛，有為田野諸神舉辦的祭典，為慶祝豐收舉行的熱鬧遊行，也有在海邊祈求風平浪靜的儀式。豐富多彩的活動不僅體現了當地生活方式和居民所從事職業的多樣性，也顯示了商貿活動對於該地區信仰和風俗的影響。這些習俗代代相傳，時至今日，這裡的人們依然像他們的祖先一樣，用節慶祭典標記季節的變遷。</w:t>
      </w:r>
    </w:p>
    <w:p w:rsidR="00B603A0" w:rsidRPr="00DD1159" w:rsidRDefault="00B603A0" w:rsidP="00B603A0">
      <w:pPr>
        <w:rPr>
          <w:rFonts w:eastAsia="Source Han Sans TW Normal"/>
          <w:bCs/>
          <w:color w:val="000000" w:themeColor="text1"/>
          <w:sz w:val="22"/>
          <w:lang w:eastAsia="zh-TW"/>
        </w:rPr>
      </w:pPr>
    </w:p>
    <w:p w:rsidR="00B603A0" w:rsidRPr="00DD1159" w:rsidRDefault="00B603A0" w:rsidP="00B603A0">
      <w:pPr>
        <w:rPr>
          <w:rFonts w:eastAsia="Source Han Sans TW Normal"/>
          <w:b/>
          <w:color w:val="000000" w:themeColor="text1"/>
          <w:sz w:val="22"/>
          <w:lang w:eastAsia="zh-TW"/>
        </w:rPr>
      </w:pPr>
      <w:r w:rsidRPr="00DD1159">
        <w:rPr>
          <w:rFonts w:eastAsia="Source Han Sans TW Normal"/>
          <w:b/>
          <w:color w:val="000000" w:themeColor="text1"/>
          <w:sz w:val="22"/>
          <w:lang w:eastAsia="zh-TW"/>
        </w:rPr>
        <w:t>瞭解更多</w:t>
      </w:r>
    </w:p>
    <w:p w:rsidR="00B603A0" w:rsidRPr="00DD1159" w:rsidRDefault="00B603A0" w:rsidP="00B603A0">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新年</w:t>
      </w:r>
    </w:p>
    <w:p w:rsidR="00B603A0" w:rsidRPr="00DD1159" w:rsidRDefault="00B603A0" w:rsidP="00B603A0">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新年是除舊佈新的時節，要為自己和整個社區祛除舊年之厄，祈求來年之福。屆時，若狹各地均會舉辦「弓射」儀式，透過向特別的箭靶射箭來預測當年吉凶。而在被稱為「戶祝」或「狐狩」（獵狐）的儀式中，孩子們代表各路神明，在村中巡行唱誦咒語，或拿著儀式專用的木槌或木棍敲打各家門戶，寓意神明賜福。</w:t>
      </w:r>
    </w:p>
    <w:p w:rsidR="00B603A0" w:rsidRPr="00DD1159" w:rsidRDefault="00B603A0" w:rsidP="00B603A0">
      <w:pPr>
        <w:rPr>
          <w:rFonts w:eastAsia="Source Han Sans TW Normal"/>
          <w:bCs/>
          <w:color w:val="000000" w:themeColor="text1"/>
          <w:sz w:val="22"/>
          <w:lang w:eastAsia="zh-TW"/>
        </w:rPr>
      </w:pPr>
    </w:p>
    <w:p w:rsidR="00B603A0" w:rsidRPr="00DD1159" w:rsidRDefault="00B603A0" w:rsidP="00B603A0">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春夏季</w:t>
      </w:r>
    </w:p>
    <w:p w:rsidR="00B603A0" w:rsidRPr="00DD1159" w:rsidRDefault="00B603A0" w:rsidP="00B603A0">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這是稻穀播種的季節，因此許多儀式都是</w:t>
      </w:r>
      <w:r w:rsidRPr="001129F7">
        <w:rPr>
          <w:rFonts w:ascii="Source Han Sans TW Normal" w:eastAsia="Source Han Sans TW Normal" w:hAnsi="Source Han Sans TW Normal" w:hint="eastAsia"/>
          <w:bCs/>
          <w:color w:val="000000" w:themeColor="text1"/>
          <w:sz w:val="22"/>
          <w:lang w:eastAsia="zh-TW"/>
        </w:rPr>
        <w:t>為</w:t>
      </w:r>
      <w:r w:rsidRPr="00DD1159">
        <w:rPr>
          <w:rFonts w:eastAsia="Source Han Sans TW Normal"/>
          <w:bCs/>
          <w:color w:val="000000" w:themeColor="text1"/>
          <w:sz w:val="22"/>
          <w:lang w:eastAsia="zh-TW"/>
        </w:rPr>
        <w:t>了祈禱五穀豐登。在</w:t>
      </w:r>
      <w:r w:rsidRPr="00DD1159">
        <w:rPr>
          <w:rFonts w:eastAsia="Source Han Sans TW Normal"/>
          <w:bCs/>
          <w:color w:val="000000" w:themeColor="text1"/>
          <w:sz w:val="22"/>
          <w:lang w:eastAsia="zh-TW"/>
        </w:rPr>
        <w:t>5</w:t>
      </w:r>
      <w:r w:rsidRPr="00DD1159">
        <w:rPr>
          <w:rFonts w:eastAsia="Source Han Sans TW Normal"/>
          <w:bCs/>
          <w:color w:val="000000" w:themeColor="text1"/>
          <w:sz w:val="22"/>
          <w:lang w:eastAsia="zh-TW"/>
        </w:rPr>
        <w:t>月下旬到</w:t>
      </w:r>
      <w:r w:rsidRPr="00DD1159">
        <w:rPr>
          <w:rFonts w:eastAsia="Source Han Sans TW Normal"/>
          <w:bCs/>
          <w:color w:val="000000" w:themeColor="text1"/>
          <w:sz w:val="22"/>
          <w:lang w:eastAsia="zh-TW"/>
        </w:rPr>
        <w:t>6</w:t>
      </w:r>
      <w:r w:rsidRPr="00DD1159">
        <w:rPr>
          <w:rFonts w:eastAsia="Source Han Sans TW Normal"/>
          <w:bCs/>
          <w:color w:val="000000" w:themeColor="text1"/>
          <w:sz w:val="22"/>
          <w:lang w:eastAsia="zh-TW"/>
        </w:rPr>
        <w:t>月上旬之間，若狹地區大約有</w:t>
      </w:r>
      <w:r w:rsidRPr="00DD1159">
        <w:rPr>
          <w:rFonts w:eastAsia="Source Han Sans TW Normal"/>
          <w:bCs/>
          <w:color w:val="000000" w:themeColor="text1"/>
          <w:sz w:val="22"/>
          <w:lang w:eastAsia="zh-TW"/>
        </w:rPr>
        <w:t>30</w:t>
      </w:r>
      <w:r w:rsidRPr="00DD1159">
        <w:rPr>
          <w:rFonts w:eastAsia="Source Han Sans TW Normal"/>
          <w:bCs/>
          <w:color w:val="000000" w:themeColor="text1"/>
          <w:sz w:val="22"/>
          <w:lang w:eastAsia="zh-TW"/>
        </w:rPr>
        <w:t>個村落會舉辦田神祭典，屆時，孩子們會抬著小小的神轎在村莊與田野間穿行巡遊。在一些社區裡，還另外有些孩子隨隊遊行，一邊唱誦經文，一邊用儀式專用的竹杖敲打地面，寓意淨化。</w:t>
      </w:r>
    </w:p>
    <w:p w:rsidR="00B603A0" w:rsidRPr="00DD1159" w:rsidRDefault="00B603A0" w:rsidP="00B603A0">
      <w:pPr>
        <w:rPr>
          <w:rFonts w:eastAsia="Source Han Sans TW Normal"/>
          <w:bCs/>
          <w:color w:val="000000" w:themeColor="text1"/>
          <w:sz w:val="22"/>
          <w:lang w:eastAsia="zh-TW"/>
        </w:rPr>
      </w:pPr>
    </w:p>
    <w:p w:rsidR="00B603A0" w:rsidRPr="00DD1159" w:rsidRDefault="00B603A0" w:rsidP="00B603A0">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盂蘭盆節</w:t>
      </w:r>
    </w:p>
    <w:p w:rsidR="00B603A0" w:rsidRPr="00DD1159" w:rsidRDefault="00B603A0" w:rsidP="00B603A0">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人們相信，祖先的靈魂會在每年</w:t>
      </w:r>
      <w:r w:rsidRPr="00DD1159">
        <w:rPr>
          <w:rFonts w:eastAsia="Source Han Sans TW Normal"/>
          <w:bCs/>
          <w:color w:val="000000" w:themeColor="text1"/>
          <w:sz w:val="22"/>
          <w:lang w:eastAsia="zh-TW"/>
        </w:rPr>
        <w:t>8</w:t>
      </w:r>
      <w:r w:rsidRPr="00DD1159">
        <w:rPr>
          <w:rFonts w:eastAsia="Source Han Sans TW Normal"/>
          <w:bCs/>
          <w:color w:val="000000" w:themeColor="text1"/>
          <w:sz w:val="22"/>
          <w:lang w:eastAsia="zh-TW"/>
        </w:rPr>
        <w:t>月中旬回到家中，因此，不但要舉辦儀式迎靈，也要送祖靈平安離開，這就是盂蘭盆節。節日期間，最具代表性的一項儀式便是「六齋念佛」。這是一種佛教法會，人們隨著鉦鼓與太鼓的鼓樂節奏誦經、舞蹈，祈禱靈魂獲得救贖和重生。六齋念佛在數百年前自京都傳入，如今若狹地區仍有大約</w:t>
      </w:r>
      <w:r w:rsidRPr="00DD1159">
        <w:rPr>
          <w:rFonts w:eastAsia="Source Han Sans TW Normal"/>
          <w:bCs/>
          <w:color w:val="000000" w:themeColor="text1"/>
          <w:sz w:val="22"/>
          <w:lang w:eastAsia="zh-TW"/>
        </w:rPr>
        <w:t>20</w:t>
      </w:r>
      <w:r w:rsidRPr="00DD1159">
        <w:rPr>
          <w:rFonts w:eastAsia="Source Han Sans TW Normal"/>
          <w:bCs/>
          <w:color w:val="000000" w:themeColor="text1"/>
          <w:sz w:val="22"/>
          <w:lang w:eastAsia="zh-TW"/>
        </w:rPr>
        <w:t>個村落依然保留著這項儀式，但舞蹈風格、參與者的年齡以及服飾裝扮各有不同。同樣發源於京都的另一項傳統祭典是名為「松上神事」的火祭。人們在田野間豎起一根巨大的火炬，待到夜幕降臨，男子們便將燃燒的火把投向火炬，將它點燃。</w:t>
      </w:r>
    </w:p>
    <w:p w:rsidR="00B603A0" w:rsidRPr="00DD1159" w:rsidRDefault="00B603A0" w:rsidP="00B603A0">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在海邊村落裡，船隻是盂蘭盆節祭典中的重要角色。例如，在「精靈船送」儀式中，人們會預先準備祭典用的精靈船，用來供奉祖先的靈魂，以便在他們造訪世間之後返回靈界。至今，大約有</w:t>
      </w:r>
      <w:r w:rsidRPr="00DD1159">
        <w:rPr>
          <w:rFonts w:eastAsia="Source Han Sans TW Normal"/>
          <w:bCs/>
          <w:color w:val="000000" w:themeColor="text1"/>
          <w:sz w:val="22"/>
          <w:lang w:eastAsia="zh-TW"/>
        </w:rPr>
        <w:t>8</w:t>
      </w:r>
      <w:r w:rsidRPr="00DD1159">
        <w:rPr>
          <w:rFonts w:eastAsia="Source Han Sans TW Normal"/>
          <w:bCs/>
          <w:color w:val="000000" w:themeColor="text1"/>
          <w:sz w:val="22"/>
          <w:lang w:eastAsia="zh-TW"/>
        </w:rPr>
        <w:t>個村落依然保留著這一傳統，人們使用竹子、稻麥秸稈、草和其他一些材料製作靈船，並用旗子和彩帶裝飾。這些船在裝滿供品後被放入水中，順流入海。</w:t>
      </w:r>
    </w:p>
    <w:p w:rsidR="00B603A0" w:rsidRPr="00DD1159" w:rsidRDefault="00B603A0" w:rsidP="00B603A0">
      <w:pPr>
        <w:rPr>
          <w:rFonts w:eastAsia="Source Han Sans TW Normal"/>
          <w:bCs/>
          <w:color w:val="000000" w:themeColor="text1"/>
          <w:sz w:val="22"/>
          <w:lang w:eastAsia="zh-TW"/>
        </w:rPr>
      </w:pPr>
    </w:p>
    <w:p w:rsidR="00B603A0" w:rsidRPr="00DD1159" w:rsidRDefault="00B603A0" w:rsidP="00B603A0">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秋冬季</w:t>
      </w:r>
    </w:p>
    <w:p w:rsidR="00B603A0" w:rsidRPr="00DD1159" w:rsidRDefault="00B603A0" w:rsidP="00B603A0">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這個季節裡有許多供奉自然界神明的祭典儀式，感謝諸神帶來豐收、提供庇護。大島半島上有一種名為「</w:t>
      </w:r>
      <w:r w:rsidRPr="003E4F31">
        <w:rPr>
          <w:rFonts w:ascii="Meiryo UI" w:eastAsia="Meiryo UI" w:hAnsi="Meiryo UI"/>
          <w:color w:val="000000"/>
          <w:sz w:val="22"/>
        </w:rPr>
        <w:t>ニソの</w:t>
      </w:r>
      <w:r w:rsidRPr="003E4F31">
        <w:rPr>
          <w:rFonts w:ascii="Meiryo UI" w:eastAsia="Meiryo UI" w:hAnsi="Meiryo UI"/>
          <w:color w:val="000000"/>
          <w:sz w:val="22"/>
          <w:lang w:eastAsia="zh-TW"/>
        </w:rPr>
        <w:t>杜</w:t>
      </w:r>
      <w:r w:rsidRPr="00DD1159">
        <w:rPr>
          <w:rFonts w:eastAsia="Source Han Sans TW Normal"/>
          <w:bCs/>
          <w:color w:val="000000" w:themeColor="text1"/>
          <w:sz w:val="22"/>
          <w:lang w:eastAsia="zh-TW"/>
        </w:rPr>
        <w:t>」</w:t>
      </w:r>
      <w:r>
        <w:rPr>
          <w:rFonts w:eastAsia="Source Han Sans TW Normal" w:hint="eastAsia"/>
          <w:color w:val="000000"/>
          <w:sz w:val="22"/>
          <w:lang w:eastAsia="zh-TW"/>
        </w:rPr>
        <w:t>（</w:t>
      </w:r>
      <w:r w:rsidRPr="00DD1159">
        <w:rPr>
          <w:rFonts w:eastAsia="Source Han Sans TW Normal"/>
          <w:color w:val="000000"/>
          <w:sz w:val="22"/>
          <w:lang w:eastAsia="zh-TW"/>
        </w:rPr>
        <w:t>nisonomori</w:t>
      </w:r>
      <w:r>
        <w:rPr>
          <w:rFonts w:eastAsia="Source Han Sans TW Normal" w:hint="eastAsia"/>
          <w:color w:val="000000"/>
          <w:sz w:val="22"/>
          <w:lang w:eastAsia="zh-TW"/>
        </w:rPr>
        <w:t>）</w:t>
      </w:r>
      <w:r w:rsidRPr="00DD1159">
        <w:rPr>
          <w:rFonts w:eastAsia="Source Han Sans TW Normal"/>
          <w:bCs/>
          <w:color w:val="000000" w:themeColor="text1"/>
          <w:sz w:val="22"/>
          <w:lang w:eastAsia="zh-TW"/>
        </w:rPr>
        <w:t>的宗教習俗。在這座島上的居民將袓先視為神明，供奉在當地樹林或山腳聖域內的小祭壇中。每年</w:t>
      </w:r>
      <w:r w:rsidRPr="00DD1159">
        <w:rPr>
          <w:rFonts w:eastAsia="Source Han Sans TW Normal"/>
          <w:bCs/>
          <w:color w:val="000000" w:themeColor="text1"/>
          <w:sz w:val="22"/>
          <w:lang w:eastAsia="zh-TW"/>
        </w:rPr>
        <w:t>11</w:t>
      </w:r>
      <w:r w:rsidRPr="00DD1159">
        <w:rPr>
          <w:rFonts w:eastAsia="Source Han Sans TW Normal"/>
          <w:bCs/>
          <w:color w:val="000000" w:themeColor="text1"/>
          <w:sz w:val="22"/>
          <w:lang w:eastAsia="zh-TW"/>
        </w:rPr>
        <w:t>月下旬或</w:t>
      </w:r>
      <w:r w:rsidRPr="00DD1159">
        <w:rPr>
          <w:rFonts w:eastAsia="Source Han Sans TW Normal"/>
          <w:bCs/>
          <w:color w:val="000000" w:themeColor="text1"/>
          <w:sz w:val="22"/>
          <w:lang w:eastAsia="zh-TW"/>
        </w:rPr>
        <w:t>12</w:t>
      </w:r>
      <w:r w:rsidRPr="00DD1159">
        <w:rPr>
          <w:rFonts w:eastAsia="Source Han Sans TW Normal"/>
          <w:bCs/>
          <w:color w:val="000000" w:themeColor="text1"/>
          <w:sz w:val="22"/>
          <w:lang w:eastAsia="zh-TW"/>
        </w:rPr>
        <w:t>月，在樹林裡會舉辦一項被稱為「霜月先祖祭」的祭典，人們準備好特定的供品，來到</w:t>
      </w:r>
      <w:r>
        <w:rPr>
          <w:rFonts w:eastAsia="Source Han Sans TW Normal" w:hint="eastAsia"/>
          <w:bCs/>
          <w:color w:val="000000" w:themeColor="text1"/>
          <w:sz w:val="22"/>
          <w:lang w:eastAsia="zh-TW"/>
        </w:rPr>
        <w:t>林中</w:t>
      </w:r>
      <w:r w:rsidRPr="00DD1159">
        <w:rPr>
          <w:rFonts w:eastAsia="Source Han Sans TW Normal"/>
          <w:bCs/>
          <w:color w:val="000000" w:themeColor="text1"/>
          <w:sz w:val="22"/>
          <w:lang w:eastAsia="zh-TW"/>
        </w:rPr>
        <w:t>祖先的祭壇前祭祀。冬日裡，若狹各地均會舉辦供奉山神的「山神祭」。屆時，當地民眾會帶著和先祖祭類似的祭品，來到小祭壇前供奉。儀式結束後還有一場特殊的盛宴，並且當日不允許進山工作。</w:t>
      </w:r>
    </w:p>
    <w:p w:rsidR="00B603A0" w:rsidRPr="00DD1159" w:rsidRDefault="00B603A0" w:rsidP="00B603A0">
      <w:pPr>
        <w:rPr>
          <w:rFonts w:eastAsia="Source Han Sans TW Normal"/>
          <w:bCs/>
          <w:color w:val="000000" w:themeColor="text1"/>
          <w:sz w:val="22"/>
          <w:lang w:eastAsia="zh-TW"/>
        </w:rPr>
      </w:pPr>
    </w:p>
    <w:p w:rsidR="00B603A0" w:rsidRPr="00DD1159" w:rsidRDefault="00B603A0" w:rsidP="00B603A0">
      <w:pPr>
        <w:rPr>
          <w:rFonts w:eastAsia="Source Han Sans TW Normal"/>
          <w:b/>
          <w:color w:val="000000" w:themeColor="text1"/>
          <w:sz w:val="22"/>
          <w:lang w:eastAsia="zh-TW"/>
        </w:rPr>
      </w:pPr>
      <w:r w:rsidRPr="00DD1159">
        <w:rPr>
          <w:rFonts w:eastAsia="Source Han Sans TW Normal"/>
          <w:b/>
          <w:color w:val="000000" w:themeColor="text1"/>
          <w:sz w:val="22"/>
          <w:lang w:eastAsia="zh-TW"/>
        </w:rPr>
        <w:t>展品介紹</w:t>
      </w:r>
    </w:p>
    <w:p w:rsidR="00B603A0" w:rsidRDefault="00B603A0" w:rsidP="00B603A0">
      <w:pPr>
        <w:pBdr>
          <w:top w:val="nil"/>
          <w:left w:val="nil"/>
          <w:bottom w:val="nil"/>
          <w:right w:val="nil"/>
          <w:between w:val="nil"/>
        </w:pBdr>
        <w:adjustRightInd w:val="0"/>
        <w:snapToGrid w:val="0"/>
        <w:spacing w:line="240" w:lineRule="atLeast"/>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本展</w:t>
      </w:r>
      <w:r>
        <w:rPr>
          <w:rFonts w:eastAsia="Source Han Sans TW Normal" w:hint="eastAsia"/>
          <w:bCs/>
          <w:color w:val="000000" w:themeColor="text1"/>
          <w:sz w:val="22"/>
          <w:lang w:eastAsia="zh-TW"/>
        </w:rPr>
        <w:t>區主要展示與</w:t>
      </w:r>
      <w:r w:rsidRPr="00DD1159">
        <w:rPr>
          <w:rFonts w:eastAsia="Source Han Sans TW Normal"/>
          <w:bCs/>
          <w:color w:val="000000" w:themeColor="text1"/>
          <w:sz w:val="22"/>
          <w:lang w:eastAsia="zh-TW"/>
        </w:rPr>
        <w:t>若狹地區多元的季節性節慶祭典活動</w:t>
      </w:r>
      <w:r>
        <w:rPr>
          <w:rFonts w:eastAsia="Source Han Sans TW Normal" w:hint="eastAsia"/>
          <w:bCs/>
          <w:color w:val="000000" w:themeColor="text1"/>
          <w:sz w:val="22"/>
          <w:lang w:eastAsia="zh-TW"/>
        </w:rPr>
        <w:t>相關的物品</w:t>
      </w:r>
      <w:r w:rsidRPr="00DD1159">
        <w:rPr>
          <w:rFonts w:eastAsia="Source Han Sans TW Normal"/>
          <w:bCs/>
          <w:color w:val="000000" w:themeColor="text1"/>
          <w:sz w:val="22"/>
          <w:lang w:eastAsia="zh-TW"/>
        </w:rPr>
        <w:t>。「新年」</w:t>
      </w:r>
      <w:r>
        <w:rPr>
          <w:rFonts w:eastAsia="Source Han Sans TW Normal" w:hint="eastAsia"/>
          <w:bCs/>
          <w:color w:val="000000" w:themeColor="text1"/>
          <w:sz w:val="22"/>
          <w:lang w:eastAsia="zh-TW"/>
        </w:rPr>
        <w:t>區域</w:t>
      </w:r>
      <w:r w:rsidRPr="00DD1159">
        <w:rPr>
          <w:rFonts w:eastAsia="Source Han Sans TW Normal"/>
          <w:bCs/>
          <w:color w:val="000000" w:themeColor="text1"/>
          <w:sz w:val="22"/>
          <w:lang w:eastAsia="zh-TW"/>
        </w:rPr>
        <w:t>展示了孩子們在新年為村民祈福時所使用的木槌和木棒</w:t>
      </w:r>
      <w:r>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「春夏季」</w:t>
      </w:r>
      <w:r>
        <w:rPr>
          <w:rFonts w:eastAsia="Source Han Sans TW Normal" w:hint="eastAsia"/>
          <w:bCs/>
          <w:color w:val="000000" w:themeColor="text1"/>
          <w:sz w:val="22"/>
          <w:lang w:eastAsia="zh-TW"/>
        </w:rPr>
        <w:t>區域有</w:t>
      </w:r>
      <w:r w:rsidRPr="00DD1159">
        <w:rPr>
          <w:rFonts w:eastAsia="Source Han Sans TW Normal"/>
          <w:bCs/>
          <w:color w:val="000000" w:themeColor="text1"/>
          <w:sz w:val="22"/>
          <w:lang w:eastAsia="zh-TW"/>
        </w:rPr>
        <w:t>一座供奉田神的神轎。神轎主要以竹子、麥草和稻草製成</w:t>
      </w:r>
      <w:r w:rsidRPr="00CE5F43">
        <w:rPr>
          <w:rFonts w:ascii="Source Han Sans TW Normal" w:eastAsia="Source Han Sans TW Normal" w:hAnsi="Source Han Sans TW Normal" w:hint="eastAsia"/>
          <w:bCs/>
          <w:color w:val="000000" w:themeColor="text1"/>
          <w:sz w:val="22"/>
          <w:lang w:eastAsia="zh-TW"/>
        </w:rPr>
        <w:t>，展示了自然纖維被巧妙地編織成型、裝飾美化後的樣子</w:t>
      </w:r>
      <w:r>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「盂蘭盆節」區域的展品包括六齋念佛儀式中使用的樂器，如獨具特色的鉦鼓和手持的「締太鼓」等。此外還有精靈船的模型，尺寸約為真實船隻</w:t>
      </w:r>
      <w:r>
        <w:rPr>
          <w:rFonts w:eastAsia="Source Han Sans TW Normal" w:hint="eastAsia"/>
          <w:bCs/>
          <w:color w:val="000000" w:themeColor="text1"/>
          <w:sz w:val="22"/>
          <w:lang w:eastAsia="zh-TW"/>
        </w:rPr>
        <w:t>三分之二</w:t>
      </w:r>
      <w:r w:rsidRPr="00DD1159">
        <w:rPr>
          <w:rFonts w:eastAsia="Source Han Sans TW Normal"/>
          <w:bCs/>
          <w:color w:val="000000" w:themeColor="text1"/>
          <w:sz w:val="22"/>
          <w:lang w:eastAsia="zh-TW"/>
        </w:rPr>
        <w:t>大小</w:t>
      </w:r>
      <w:r>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「秋冬季」</w:t>
      </w:r>
      <w:r>
        <w:rPr>
          <w:rFonts w:eastAsia="Source Han Sans TW Normal" w:hint="eastAsia"/>
          <w:bCs/>
          <w:color w:val="000000" w:themeColor="text1"/>
          <w:sz w:val="22"/>
          <w:lang w:eastAsia="zh-TW"/>
        </w:rPr>
        <w:t>區域</w:t>
      </w:r>
      <w:r w:rsidRPr="00DD1159">
        <w:rPr>
          <w:rFonts w:eastAsia="Source Han Sans TW Normal"/>
          <w:bCs/>
          <w:color w:val="000000" w:themeColor="text1"/>
          <w:sz w:val="22"/>
          <w:lang w:eastAsia="zh-TW"/>
        </w:rPr>
        <w:t>則以逼真的食物模型</w:t>
      </w:r>
      <w:r>
        <w:rPr>
          <w:rFonts w:eastAsia="Source Han Sans TW Normal" w:hint="eastAsia"/>
          <w:bCs/>
          <w:color w:val="000000" w:themeColor="text1"/>
          <w:sz w:val="22"/>
          <w:lang w:eastAsia="zh-TW"/>
        </w:rPr>
        <w:t>形象</w:t>
      </w:r>
      <w:r w:rsidRPr="00DD1159">
        <w:rPr>
          <w:rFonts w:eastAsia="Source Han Sans TW Normal"/>
          <w:bCs/>
          <w:color w:val="000000" w:themeColor="text1"/>
          <w:sz w:val="22"/>
          <w:lang w:eastAsia="zh-TW"/>
        </w:rPr>
        <w:t>展示了供奉祖先神明的祭品。例如，山神祭中的供品虎魚，據</w:t>
      </w:r>
      <w:r>
        <w:rPr>
          <w:rFonts w:eastAsia="Source Han Sans TW Normal" w:hint="eastAsia"/>
          <w:bCs/>
          <w:color w:val="000000" w:themeColor="text1"/>
          <w:sz w:val="22"/>
          <w:lang w:eastAsia="zh-TW"/>
        </w:rPr>
        <w:t>傳牠</w:t>
      </w:r>
      <w:r w:rsidRPr="00DD1159">
        <w:rPr>
          <w:rFonts w:eastAsia="Source Han Sans TW Normal"/>
          <w:bCs/>
          <w:color w:val="000000" w:themeColor="text1"/>
          <w:sz w:val="22"/>
          <w:lang w:eastAsia="zh-TW"/>
        </w:rPr>
        <w:t>能安撫山中女神對俗世美麗女子的妒忌</w:t>
      </w:r>
      <w:r w:rsidRPr="003E4F31">
        <w:rPr>
          <w:rFonts w:eastAsia="Source Han Sans TW Normal" w:hint="eastAsia"/>
          <w:bCs/>
          <w:color w:val="000000" w:themeColor="text1"/>
          <w:sz w:val="22"/>
          <w:lang w:eastAsia="zh-TW"/>
        </w:rPr>
        <w:t>。</w:t>
      </w:r>
      <w:r w:rsidRPr="00CE5F43">
        <w:rPr>
          <w:rFonts w:ascii="Source Han Sans TW Normal" w:eastAsia="Source Han Sans TW Normal" w:hAnsi="Source Han Sans TW Normal" w:hint="eastAsia"/>
          <w:bCs/>
          <w:color w:val="000000" w:themeColor="text1"/>
          <w:sz w:val="22"/>
          <w:lang w:eastAsia="zh-TW"/>
        </w:rPr>
        <w:t>又如</w:t>
      </w:r>
      <w:r w:rsidRPr="00DD1159">
        <w:rPr>
          <w:rFonts w:eastAsia="Source Han Sans TW Normal"/>
          <w:bCs/>
          <w:color w:val="000000" w:themeColor="text1"/>
          <w:sz w:val="22"/>
          <w:lang w:eastAsia="zh-TW"/>
        </w:rPr>
        <w:t>12</w:t>
      </w:r>
      <w:r w:rsidRPr="00DD1159">
        <w:rPr>
          <w:rFonts w:eastAsia="Source Han Sans TW Normal"/>
          <w:bCs/>
          <w:color w:val="000000" w:themeColor="text1"/>
          <w:sz w:val="22"/>
          <w:lang w:eastAsia="zh-TW"/>
        </w:rPr>
        <w:t>塊刻有女子畫像的木牌，據說</w:t>
      </w:r>
      <w:r>
        <w:rPr>
          <w:rFonts w:eastAsia="Source Han Sans TW Normal" w:hint="eastAsia"/>
          <w:bCs/>
          <w:color w:val="000000" w:themeColor="text1"/>
          <w:sz w:val="22"/>
          <w:lang w:eastAsia="zh-TW"/>
        </w:rPr>
        <w:t>是</w:t>
      </w:r>
      <w:r w:rsidRPr="00DD1159">
        <w:rPr>
          <w:rFonts w:eastAsia="Source Han Sans TW Normal"/>
          <w:bCs/>
          <w:color w:val="000000" w:themeColor="text1"/>
          <w:sz w:val="22"/>
          <w:lang w:eastAsia="zh-TW"/>
        </w:rPr>
        <w:t>獻祭的替代品。</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A0"/>
    <w:rsid w:val="00102A26"/>
    <w:rsid w:val="00346BD8"/>
    <w:rsid w:val="00B603A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8D8AFA-C6EC-4B58-9BC4-6F2F1A71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603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03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03A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603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03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03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03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03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03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03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03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03A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603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03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03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03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03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03A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03A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0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3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03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3A0"/>
    <w:pPr>
      <w:spacing w:before="160" w:after="160"/>
      <w:jc w:val="center"/>
    </w:pPr>
    <w:rPr>
      <w:i/>
      <w:iCs/>
      <w:color w:val="404040" w:themeColor="text1" w:themeTint="BF"/>
    </w:rPr>
  </w:style>
  <w:style w:type="character" w:customStyle="1" w:styleId="a8">
    <w:name w:val="引用文 (文字)"/>
    <w:basedOn w:val="a0"/>
    <w:link w:val="a7"/>
    <w:uiPriority w:val="29"/>
    <w:rsid w:val="00B603A0"/>
    <w:rPr>
      <w:i/>
      <w:iCs/>
      <w:color w:val="404040" w:themeColor="text1" w:themeTint="BF"/>
    </w:rPr>
  </w:style>
  <w:style w:type="paragraph" w:styleId="a9">
    <w:name w:val="List Paragraph"/>
    <w:basedOn w:val="a"/>
    <w:uiPriority w:val="34"/>
    <w:qFormat/>
    <w:rsid w:val="00B603A0"/>
    <w:pPr>
      <w:ind w:left="720"/>
      <w:contextualSpacing/>
    </w:pPr>
  </w:style>
  <w:style w:type="character" w:styleId="21">
    <w:name w:val="Intense Emphasis"/>
    <w:basedOn w:val="a0"/>
    <w:uiPriority w:val="21"/>
    <w:qFormat/>
    <w:rsid w:val="00B603A0"/>
    <w:rPr>
      <w:i/>
      <w:iCs/>
      <w:color w:val="0F4761" w:themeColor="accent1" w:themeShade="BF"/>
    </w:rPr>
  </w:style>
  <w:style w:type="paragraph" w:styleId="22">
    <w:name w:val="Intense Quote"/>
    <w:basedOn w:val="a"/>
    <w:next w:val="a"/>
    <w:link w:val="23"/>
    <w:uiPriority w:val="30"/>
    <w:qFormat/>
    <w:rsid w:val="00B60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603A0"/>
    <w:rPr>
      <w:i/>
      <w:iCs/>
      <w:color w:val="0F4761" w:themeColor="accent1" w:themeShade="BF"/>
    </w:rPr>
  </w:style>
  <w:style w:type="character" w:styleId="24">
    <w:name w:val="Intense Reference"/>
    <w:basedOn w:val="a0"/>
    <w:uiPriority w:val="32"/>
    <w:qFormat/>
    <w:rsid w:val="00B603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2024-07-31T14:35:00Z</dcterms:created>
  <dcterms:modified xsi:type="dcterms:W3CDTF">2024-07-31T14:35:00Z</dcterms:modified>
</cp:coreProperties>
</file>