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10D" w:rsidRPr="00DD1159" w:rsidRDefault="00FC710D" w:rsidP="00FC710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繩文時代的鳥濱貝塚與嶺南地區</w:t>
      </w:r>
    </w:p>
    <w:p w:rsidR="00FC710D" w:rsidRPr="00DD1159" w:rsidRDefault="00FC710D" w:rsidP="00FC710D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FC710D" w:rsidRPr="00DD1159" w:rsidRDefault="00FC710D" w:rsidP="00FC710D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FC710D" w:rsidRPr="00DD1159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繩文時代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（約西元前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 w:rsidRPr="00E83B18">
        <w:rPr>
          <w:rFonts w:eastAsia="Source Han Sans TW Normal" w:hint="eastAsia"/>
          <w:bCs/>
          <w:color w:val="000000" w:themeColor="text1"/>
          <w:sz w:val="22"/>
          <w:lang w:eastAsia="zh-TW"/>
        </w:rPr>
        <w:t>至西元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年）的特徵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是陶器的發展，以及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依舊在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「狩獵</w:t>
      </w:r>
      <w:r w:rsidRPr="00CE5F43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採集」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的同時開始過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定居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生活。嶺南地區位於福井縣西南部的若狹灣沿岸，這裡已經發現了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餘處繩文時代的考古遺址。位於鳥濱的史前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聚落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和垃圾場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考古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遺址被叫做「鳥濱貝塚」，遺址中發現了繩文時代上半葉民居建築和儲藏坑的遺存，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並出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土了大量保存良好的遺物和有機物。這些發現為瞭解鳥濱定居點的居民生活方式提供了珍貴的資料。資料顯示，當時的人們已知如何利用附近森林、湖泊、江河與海洋的豐富資源了。</w:t>
      </w: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10D" w:rsidRPr="00DD1159" w:rsidRDefault="00FC710D" w:rsidP="00FC710D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鳥濱貝塚的發現與由來</w:t>
      </w:r>
    </w:p>
    <w:p w:rsidR="00FC710D" w:rsidRPr="00E83B18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這處貝塚位於若狹町鳥濱地區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鰣川與高瀨川交匯的地下深處。冰冷的地下水和貝殼中的鈣質隔絕了氧氣，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有效防止了氧化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所以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遺址中出土了大量保存良好的文物。從留存的遺跡判斷，這處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聚落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的居民會按季採收、加工包括貝類、可食用植物在內的多種食物，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將廢棄的貝殼和其他垃圾丟棄到一處湖岸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邊。也許因為垃圾漸漸堆積成山，遂有了「貝塚」之稱。</w:t>
      </w: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動植物遺骸</w:t>
      </w:r>
    </w:p>
    <w:p w:rsidR="00FC710D" w:rsidRPr="00DD1159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貝塚出土的動物與植物殘骸顯示，先民在這裡形成了一個相對穩定的永久定居點，這與繩文時代之前遷移性的狩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獵</w:t>
      </w:r>
      <w:r w:rsidRPr="00CE5F43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採集生活方式有了很大區別。附近的湖泊、海洋和森林擁有豐富的動、植物資源，保障了這處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聚落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全年的食物供給。貝塚中現已確認超過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種可食用的動物和植物，包括野豬、鹿、貝類水產、堅果和莓果等。</w:t>
      </w: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人工製品</w:t>
      </w:r>
    </w:p>
    <w:p w:rsidR="00FC710D" w:rsidRPr="00DD1159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鳥濱貝塚還出土了獨木舟、弓箭、斧柄、木製容器和其他人工製品，其中部分物品覆有漆面。另一些出土物品包括紐結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或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編織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而成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的繩索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植物纖維編織簍的殘片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多枚動物骨針和一根木槌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可能用於捶打纖維使之變得柔軟。此外，這裡還發掘出了種類豐富的個人用品，如梳子、發飾、耳飾、手鐲和吊墜掛飾等等，製作材料涵蓋木頭、石頭、動物獠牙、鹿角、貝殼、黏土及其他材質。</w:t>
      </w: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陶土製品</w:t>
      </w:r>
    </w:p>
    <w:p w:rsidR="00FC710D" w:rsidRPr="00DD1159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科學研究已經確認，鳥濱貝塚所在地層出土的陶器大約出自西元前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11,700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至前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3800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年之間。其中，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西元前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4300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年至前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3800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年前後的器具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上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可明顯看出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陶土製品在器型、設計裝飾等方面的變化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過程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。鳥濱出土的陶器表面大多留有煙灰和碳化食物殘渣痕跡，分析證明，這些容器曾被用於烹飪海鮮和植物。</w:t>
      </w:r>
    </w:p>
    <w:p w:rsidR="00FC710D" w:rsidRPr="00DD1159" w:rsidRDefault="00FC710D" w:rsidP="00FC710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710D" w:rsidRPr="00DD1159" w:rsidRDefault="00FC710D" w:rsidP="00FC710D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展品介紹</w:t>
      </w:r>
    </w:p>
    <w:p w:rsidR="00FC710D" w:rsidRPr="00DD1159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這裡展出了大量鳥濱貝塚出土的陶土製品。展品依照年代順序陳列，可以輕易看出不同時期陶器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造型與設計上的差異。展品中有多件器皿都是深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碗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，壁薄、口寬、器身相對細長。陶器表面的紋飾是用尖銳工具或指甲刻劃而成。</w:t>
      </w:r>
    </w:p>
    <w:p w:rsidR="00FC710D" w:rsidRDefault="00FC710D" w:rsidP="00FC710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這艘獨木舟於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1981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1982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年間出土，是被發掘的兩艘獨木舟中較早發現的一艘。船體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一整棵日本柳杉大樹的樹幹製成，據推測，當時可能是先用火焚燒，然後再借助石頭工具掏空樹心。此處展示的繩索和布料殘片中有一根細細的雙股繩，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出自西元前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9500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年的地層中。此外，鹿角製作的挖掘工具、石斧、木頭斧柄和叉魚的骨製槍尖</w:t>
      </w:r>
      <w:r w:rsidRPr="00A1208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都是繩文時代日常工具中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為數甚少的出土文物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。鳥濱貝塚有著豐富的有機物遺存，保存狀態良好，種類涵蓋動物骨、魚骨、堅果，以及成為此處遺址名字由來的貝殼。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0D"/>
    <w:rsid w:val="00102A26"/>
    <w:rsid w:val="00346BD8"/>
    <w:rsid w:val="00BD54C2"/>
    <w:rsid w:val="00D72ECD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FD0A5-66D9-43EE-9C9D-D754893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1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