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C0BE9" w:rsidRPr="00DD1159" w:rsidRDefault="00FC0BE9" w:rsidP="00FC0BE9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連接古代首都的道路</w:t>
      </w:r>
    </w:p>
    <w:p w:rsidR="00FC0BE9" w:rsidRPr="00DD1159" w:rsidRDefault="00FC0BE9" w:rsidP="00FC0BE9">
      <w:pPr>
        <w:rPr>
          <w:rFonts w:eastAsia="Source Han Sans TW Normal"/>
          <w:b/>
          <w:color w:val="000000" w:themeColor="text1"/>
          <w:sz w:val="22"/>
          <w:lang w:eastAsia="zh-TW"/>
        </w:rPr>
      </w:pPr>
      <w:r/>
    </w:p>
    <w:p w:rsidR="00FC0BE9" w:rsidRPr="00DD1159" w:rsidRDefault="00FC0BE9" w:rsidP="00FC0BE9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DD1159">
        <w:rPr>
          <w:rFonts w:eastAsia="Source Han Sans TW Normal"/>
          <w:b/>
          <w:color w:val="000000" w:themeColor="text1"/>
          <w:sz w:val="22"/>
          <w:lang w:eastAsia="zh-TW"/>
        </w:rPr>
        <w:t>概要</w:t>
      </w:r>
    </w:p>
    <w:p w:rsidR="00FC0BE9" w:rsidRPr="00DD1159" w:rsidRDefault="00FC0BE9" w:rsidP="00FC0BE9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西元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7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世紀至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8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世紀時，早期的日本政府在專注於建立中央集權的同時，還大力修建基礎設施來連結首都與偏遠地區。在若狹國，為了有效運輸海邊出產的鹽和海產而修建了道路，並設置了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「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役所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」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（政府辦公機構）處理地方行政事務。在新建成的道路沿線，還出現了不少的寺廟與神社。</w:t>
      </w:r>
    </w:p>
    <w:p w:rsidR="00FC0BE9" w:rsidRPr="00DD1159" w:rsidRDefault="00FC0BE9" w:rsidP="00FC0BE9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FC0BE9" w:rsidRPr="00DD1159" w:rsidRDefault="00FC0BE9" w:rsidP="00FC0BE9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DD1159">
        <w:rPr>
          <w:rFonts w:eastAsia="Source Han Sans TW Normal"/>
          <w:b/>
          <w:color w:val="000000" w:themeColor="text1"/>
          <w:sz w:val="22"/>
          <w:lang w:eastAsia="zh-TW"/>
        </w:rPr>
        <w:t>瞭解更多</w:t>
      </w:r>
    </w:p>
    <w:p w:rsidR="00FC0BE9" w:rsidRPr="00DD1159" w:rsidRDefault="00FC0BE9" w:rsidP="00FC0BE9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DD1159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道路與</w:t>
      </w:r>
      <w:r>
        <w:rPr>
          <w:rFonts w:eastAsia="Source Han Sans TW Normal" w:hint="eastAsia"/>
          <w:bCs/>
          <w:color w:val="000000" w:themeColor="text1"/>
          <w:sz w:val="22"/>
          <w:u w:val="single"/>
          <w:lang w:eastAsia="zh-TW"/>
        </w:rPr>
        <w:t>「宿場」</w:t>
      </w:r>
    </w:p>
    <w:p w:rsidR="00FC0BE9" w:rsidRPr="00DD1159" w:rsidRDefault="00FC0BE9" w:rsidP="00FC0BE9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古代日本的首都最初位於如今的奈良縣境內，後遷徙至京都</w:t>
      </w:r>
      <w:r w:rsidRPr="00BC7A08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它們與偏遠地區之間共有六條主幹道相連，其中之一就是北陸道。若狹國是這條路線上第一個連接日本海沿岸港口的地區。沿北陸道過琵琶湖，遊客可以走支線到若狹地區，也可以繼續北行前往敦賀，沿海岸線一直走到今天的新潟縣</w:t>
      </w:r>
      <w:r w:rsidRPr="00D1788C">
        <w:rPr>
          <w:rFonts w:eastAsia="Source Han Sans TW Normal" w:hint="eastAsia"/>
          <w:bCs/>
          <w:color w:val="000000" w:themeColor="text1"/>
          <w:sz w:val="22"/>
          <w:lang w:eastAsia="zh-TW"/>
        </w:rPr>
        <w:t>（潟，音同「細」）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</w:p>
    <w:p w:rsidR="00FC0BE9" w:rsidRPr="00DD1159" w:rsidRDefault="00FC0BE9" w:rsidP="00FC0BE9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這些道路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提高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了首都與各地區的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通信效率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。信使往來傳遞著中央政府的命令、地方治理者的政報和各種緊急文書。沿途大約每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16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公里設有一處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「宿場」（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驛站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裡面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備有驛馬。奈良出土的稅貢「木簡」（貨運標籤）上記錄了四個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宿場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的名字，而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10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世紀彙集了風俗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和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政要編寫而成的《延喜式》中則提到了三個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宿場名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</w:p>
    <w:p w:rsidR="00FC0BE9" w:rsidRPr="00DD1159" w:rsidRDefault="00FC0BE9" w:rsidP="00FC0BE9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FC0BE9" w:rsidRPr="00DD1159" w:rsidRDefault="00FC0BE9" w:rsidP="00FC0BE9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>
        <w:rPr>
          <w:rFonts w:eastAsia="Source Han Sans TW Normal" w:hint="eastAsia"/>
          <w:bCs/>
          <w:color w:val="000000" w:themeColor="text1"/>
          <w:sz w:val="22"/>
          <w:u w:val="single"/>
          <w:lang w:eastAsia="zh-TW"/>
        </w:rPr>
        <w:t>役所</w:t>
      </w:r>
    </w:p>
    <w:p w:rsidR="00FC0BE9" w:rsidRPr="00DD1159" w:rsidRDefault="00FC0BE9" w:rsidP="00FC0BE9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若狹國正式建立於西元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701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年，當時，中央政府開始推行新的行政體系，將各地方分為國、郡、</w:t>
      </w:r>
      <w:r w:rsidRPr="008E5749">
        <w:rPr>
          <w:rFonts w:eastAsia="Source Han Sans TW Normal" w:hint="eastAsia"/>
          <w:bCs/>
          <w:color w:val="000000" w:themeColor="text1"/>
          <w:sz w:val="22"/>
          <w:lang w:eastAsia="zh-TW"/>
        </w:rPr>
        <w:t>里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（後來的鄉）。不同的行政等級匹配不同的「執務所」來負責處理地區事務。「國府」由首都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任命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管理者，「郡家」的行政官員則由當地名門望族指派。國府遺址中出土了多種文物，包括建築礎石、屋瓦，陶器、硬幣，還有硯臺等日常用品。</w:t>
      </w:r>
    </w:p>
    <w:p w:rsidR="00FC0BE9" w:rsidRPr="00DD1159" w:rsidRDefault="00FC0BE9" w:rsidP="00FC0BE9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FC0BE9" w:rsidRPr="00DD1159" w:rsidRDefault="00FC0BE9" w:rsidP="00FC0BE9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DD1159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寺廟</w:t>
      </w:r>
    </w:p>
    <w:p w:rsidR="00FC0BE9" w:rsidRPr="00DD1159" w:rsidRDefault="00FC0BE9" w:rsidP="00FC0BE9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佛教於西元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6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世紀自亞洲大陸傳入日本，不久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各地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便開始建造佛寺。若狹地區的第一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批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佛教寺廟大約修建於西元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7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世紀晚期</w:t>
      </w:r>
      <w:r w:rsidRPr="00FF0C71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興道寺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就是其中之一</w:t>
      </w:r>
      <w:r w:rsidRPr="00FF0C71">
        <w:rPr>
          <w:rFonts w:eastAsia="Source Han Sans TW Normal" w:hint="eastAsia"/>
          <w:bCs/>
          <w:color w:val="000000" w:themeColor="text1"/>
          <w:sz w:val="22"/>
          <w:lang w:eastAsia="zh-TW"/>
        </w:rPr>
        <w:t>。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據遺址出土的屋瓦分析顯示，這座寺廟約略初建於這一時期。</w:t>
      </w:r>
    </w:p>
    <w:p w:rsidR="00FC0BE9" w:rsidRPr="00DD1159" w:rsidRDefault="00FC0BE9" w:rsidP="00FC0BE9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若狹神宮寺建造於西元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714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年，是融合了神道教與佛教、體現「神佛習合」思想的宗教</w:t>
      </w:r>
      <w:r w:rsidRPr="00933F54">
        <w:rPr>
          <w:rFonts w:eastAsia="Source Han Sans TW Normal" w:hint="eastAsia"/>
          <w:bCs/>
          <w:color w:val="000000" w:themeColor="text1"/>
          <w:sz w:val="22"/>
          <w:lang w:eastAsia="zh-TW"/>
        </w:rPr>
        <w:t>場所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。若狹神宮寺以「送水祭」聞名，該祭典是為奈良東大寺送聖水而舉辦的儀式，在東大寺著名的「水取祭」（取水儀式）前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10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日舉辦。神宮寺遺址的發掘調查中發現，這裡出土的屋瓦與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8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世紀時天皇居所平城宮的樣式一致，從而進一步證明了該寺與奈良聯繫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密切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</w:p>
    <w:p w:rsidR="00FC0BE9" w:rsidRPr="00DD1159" w:rsidRDefault="00FC0BE9" w:rsidP="00FC0BE9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西元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741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年，聖武天皇（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701-756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）頒佈政令，要求各「</w:t>
      </w:r>
      <w:r w:rsidRPr="00B46F8A">
        <w:rPr>
          <w:rFonts w:eastAsia="Source Han Sans TW Normal"/>
          <w:bCs/>
          <w:color w:val="000000" w:themeColor="text1"/>
          <w:sz w:val="22"/>
          <w:lang w:eastAsia="zh-TW"/>
        </w:rPr>
        <w:t>國」（日本古代行政區劃，有別於「國家」）建立「國分寺」，</w:t>
      </w:r>
      <w:r w:rsidRPr="00B46F8A">
        <w:rPr>
          <w:rFonts w:eastAsia="Source Han Sans TW Normal" w:hint="eastAsia"/>
          <w:bCs/>
          <w:color w:val="000000" w:themeColor="text1"/>
          <w:sz w:val="22"/>
          <w:lang w:eastAsia="zh-TW"/>
        </w:rPr>
        <w:t>即國立佛教寺院</w:t>
      </w:r>
      <w:r w:rsidRPr="00B46F8A">
        <w:rPr>
          <w:rFonts w:eastAsia="Source Han Sans TW Normal"/>
          <w:bCs/>
          <w:color w:val="000000" w:themeColor="text1"/>
          <w:sz w:val="22"/>
          <w:lang w:eastAsia="zh-TW"/>
        </w:rPr>
        <w:t>，</w:t>
      </w:r>
      <w:r w:rsidRPr="00B46F8A">
        <w:rPr>
          <w:rFonts w:eastAsia="Source Han Sans TW Normal" w:hint="eastAsia"/>
          <w:bCs/>
          <w:color w:val="000000" w:themeColor="text1"/>
          <w:sz w:val="22"/>
          <w:lang w:eastAsia="zh-TW"/>
        </w:rPr>
        <w:t>用來</w:t>
      </w:r>
      <w:r w:rsidRPr="00B46F8A">
        <w:rPr>
          <w:rFonts w:eastAsia="Source Han Sans TW Normal"/>
          <w:bCs/>
          <w:color w:val="000000" w:themeColor="text1"/>
          <w:sz w:val="22"/>
          <w:lang w:eastAsia="zh-TW"/>
        </w:rPr>
        <w:t>宣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揚佛教，為國家祈求太平。若狹國分寺建於西元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807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年，原始建築現已不存，寺廟遺跡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已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被指定為國家史跡。</w:t>
      </w:r>
    </w:p>
    <w:p w:rsidR="00FC0BE9" w:rsidRPr="00BF195D" w:rsidRDefault="00FC0BE9" w:rsidP="00FC0BE9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FC0BE9" w:rsidRPr="00DD1159" w:rsidRDefault="00FC0BE9" w:rsidP="00FC0BE9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DD1159">
        <w:rPr>
          <w:rFonts w:eastAsia="Source Han Sans TW Normal"/>
          <w:b/>
          <w:color w:val="000000" w:themeColor="text1"/>
          <w:sz w:val="22"/>
          <w:lang w:eastAsia="zh-TW"/>
        </w:rPr>
        <w:t>展品介紹</w:t>
      </w:r>
    </w:p>
    <w:p w:rsidR="00FC0BE9" w:rsidRDefault="00FC0BE9" w:rsidP="00FC0BE9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本展區通過文物、文獻的展示，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介紹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若狹地區各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條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道路在昔日首都與其他地區的連結交流中所起到的重要作用。屋瓦殘片出土於若狹國分寺、興道寺等遺址。陶器、硬幣、鐘等日常用品發掘於各鄉村、驛站和役所遺址。此外，這裡還公開展示了江戶時代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(1603-1867)</w:t>
      </w:r>
      <w:r w:rsidRPr="003E17DD">
        <w:rPr>
          <w:rFonts w:ascii="Source Han Sans TW Normal" w:eastAsia="Source Han Sans TW Normal" w:hAnsi="Source Han Sans TW Normal" w:cs="Microsoft YaHei" w:hint="eastAsia"/>
          <w:bCs/>
          <w:color w:val="000000" w:themeColor="text1"/>
          <w:sz w:val="22"/>
          <w:lang w:eastAsia="zh-TW"/>
        </w:rPr>
        <w:t>謄抄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的《延喜式》中探討有關若狹國在國家行政體系中所扮演的角色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這一部分</w:t>
      </w:r>
      <w:r w:rsidRPr="00BF195D">
        <w:rPr>
          <w:rFonts w:eastAsia="Source Han Sans TW Normal" w:hint="eastAsia"/>
          <w:bCs/>
          <w:color w:val="000000" w:themeColor="text1"/>
          <w:sz w:val="22"/>
          <w:lang w:eastAsia="zh-TW"/>
        </w:rPr>
        <w:t>。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東大寺文獻中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有對</w:t>
      </w:r>
      <w:r w:rsidRPr="00DD1159">
        <w:rPr>
          <w:rFonts w:eastAsia="Source Han Sans TW Normal"/>
          <w:bCs/>
          <w:color w:val="000000" w:themeColor="text1"/>
          <w:sz w:val="22"/>
          <w:lang w:eastAsia="zh-TW"/>
        </w:rPr>
        <w:t>在若狹神宮寺的「送水祭」之後舉辦「水取祭」的詳細記錄。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BE9"/>
    <w:rsid w:val="00102A26"/>
    <w:rsid w:val="00346BD8"/>
    <w:rsid w:val="00BD54C2"/>
    <w:rsid w:val="00D72ECD"/>
    <w:rsid w:val="00FC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FEA236-B914-49AD-BB11-64D2D74C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0BE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BE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BE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BE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BE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BE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BE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0BE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0BE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0BE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C0B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C0B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C0B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C0B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C0B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C0BE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C0BE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C0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BE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C0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B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C0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BE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C0BE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C0B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C0BE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C0B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2024-07-31T14:36:00Z</dcterms:created>
  <dcterms:modified xsi:type="dcterms:W3CDTF">2024-07-31T14:36:00Z</dcterms:modified>
</cp:coreProperties>
</file>