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1C91" w:rsidRPr="00310F26" w:rsidRDefault="00241C91" w:rsidP="00241C9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松木神社</w:t>
      </w:r>
    </w:p>
    <w:p/>
    <w:p w:rsidR="00241C91" w:rsidRPr="00310F26" w:rsidRDefault="00241C91" w:rsidP="00241C9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0F26">
        <w:rPr>
          <w:rFonts w:eastAsia="Source Han Sans TW Normal"/>
          <w:color w:val="000000" w:themeColor="text1"/>
          <w:sz w:val="22"/>
          <w:lang w:eastAsia="zh-TW"/>
        </w:rPr>
        <w:t>這座神社供奉的是松木莊左衛門（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1625-1652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，他本是一名村莊代表，因替小濱藩內背負重稅的農民發聲請願而遭處決。如今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個世紀過去了，若狹人依然銘記著他為村民力爭減負而犧牲的英雄事蹟。</w:t>
      </w:r>
    </w:p>
    <w:p w:rsidR="00241C91" w:rsidRPr="00310F26" w:rsidRDefault="00241C91" w:rsidP="00241C91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241C91" w:rsidRPr="00310F26" w:rsidRDefault="00241C91" w:rsidP="00241C91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310F26">
        <w:rPr>
          <w:rFonts w:eastAsia="Source Han Sans TW Normal"/>
          <w:color w:val="000000" w:themeColor="text1"/>
          <w:sz w:val="22"/>
          <w:u w:val="single"/>
          <w:lang w:eastAsia="zh-TW"/>
        </w:rPr>
        <w:t>為修建城郭而</w:t>
      </w:r>
      <w:r>
        <w:rPr>
          <w:rFonts w:eastAsia="Source Han Sans TW Normal" w:hint="eastAsia"/>
          <w:color w:val="000000" w:themeColor="text1"/>
          <w:sz w:val="22"/>
          <w:u w:val="single"/>
          <w:lang w:eastAsia="zh-TW"/>
        </w:rPr>
        <w:t>加重賦稅</w:t>
      </w:r>
    </w:p>
    <w:p w:rsidR="00241C91" w:rsidRPr="00310F26" w:rsidRDefault="00241C91" w:rsidP="00241C9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0F26">
        <w:rPr>
          <w:rFonts w:eastAsia="Source Han Sans TW Normal"/>
          <w:color w:val="000000" w:themeColor="text1"/>
          <w:sz w:val="22"/>
          <w:lang w:eastAsia="zh-TW"/>
        </w:rPr>
        <w:t>在江戶時代（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），繳納賦稅都是用諸如米、豆等食物支付，而非錢財。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世紀早期，京極家受命執掌小濱藩後為修建小濱城而大幅提高賦稅。例如，用大豆支付的稅額就上漲了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～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25%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。這樣的賦稅標準一直延續到了酒井家統治時期，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1641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年小濱城完工，稅額依然沒有改變。起初農民們還盡力完稅，無奈不合理的沉重賦稅終究還是危害到了藩內各地許多人的生計。</w:t>
      </w:r>
    </w:p>
    <w:p w:rsidR="00241C91" w:rsidRPr="00310F26" w:rsidRDefault="00241C91" w:rsidP="00241C91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241C91" w:rsidRPr="00310F26" w:rsidRDefault="00241C91" w:rsidP="00241C91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65456A">
        <w:rPr>
          <w:rFonts w:eastAsia="Source Han Sans TW Normal" w:hint="eastAsia"/>
          <w:color w:val="000000" w:themeColor="text1"/>
          <w:sz w:val="22"/>
          <w:u w:val="single"/>
          <w:lang w:eastAsia="zh-TW"/>
        </w:rPr>
        <w:t>松木莊左衛門</w:t>
      </w:r>
      <w:r>
        <w:rPr>
          <w:rFonts w:eastAsia="Source Han Sans TW Normal" w:hint="eastAsia"/>
          <w:color w:val="000000" w:themeColor="text1"/>
          <w:sz w:val="22"/>
          <w:u w:val="single"/>
          <w:lang w:eastAsia="zh-TW"/>
        </w:rPr>
        <w:t>一生為民鞠躬盡瘁</w:t>
      </w:r>
    </w:p>
    <w:p w:rsidR="00241C91" w:rsidRPr="00310F26" w:rsidRDefault="00241C91" w:rsidP="00241C9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0F26">
        <w:rPr>
          <w:rFonts w:eastAsia="Source Han Sans TW Normal"/>
          <w:color w:val="000000" w:themeColor="text1"/>
          <w:sz w:val="22"/>
          <w:lang w:eastAsia="zh-TW"/>
        </w:rPr>
        <w:t>松木莊左衛門是當地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252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個村莊的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多名代表之一。他們齊聚一堂，探討不公平的稅收問題，並直接向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政府提出請願，要求改革稅率。在經過了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餘年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反復不斷的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申訴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、被駁回、再申訴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之後，賦稅終於降到了最初的水準。然而在那個時代，社會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等級制度森嚴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，底層民眾直接向政府陳情是非法的舉動。因松木莊左衛門多年來一直是請願活動的核心人物，他於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1648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年被捕，並於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1652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年在日笠川的河岸邊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被處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磔刑而死，年僅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28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歲。</w:t>
      </w:r>
    </w:p>
    <w:p w:rsidR="00241C91" w:rsidRPr="00310F26" w:rsidRDefault="00241C91" w:rsidP="00241C91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241C91" w:rsidRPr="00310F26" w:rsidRDefault="00241C91" w:rsidP="00241C91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>
        <w:rPr>
          <w:rFonts w:eastAsia="Source Han Sans TW Normal" w:hint="eastAsia"/>
          <w:color w:val="000000" w:themeColor="text1"/>
          <w:sz w:val="22"/>
          <w:u w:val="single"/>
          <w:lang w:eastAsia="zh-TW"/>
        </w:rPr>
        <w:t>創建</w:t>
      </w:r>
      <w:r w:rsidRPr="00310F26">
        <w:rPr>
          <w:rFonts w:eastAsia="Source Han Sans TW Normal"/>
          <w:color w:val="000000" w:themeColor="text1"/>
          <w:sz w:val="22"/>
          <w:u w:val="single"/>
          <w:lang w:eastAsia="zh-TW"/>
        </w:rPr>
        <w:t>神社</w:t>
      </w:r>
    </w:p>
    <w:p w:rsidR="00241C91" w:rsidRDefault="00241C91" w:rsidP="00241C9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1933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年，為紀念松木莊左衛門和他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為民做出的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犧牲，當地民眾建立了松木神社。神社坐落在小濱藩官營米倉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舊址上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。在日本，大多數神社供奉的是自古以來受到人們崇拜的神道教神明，但松木神社供奉的卻是相對近代的歷史人物。第一座鳥居背後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豎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立著一尊高大的松木莊左衛門像，雕像單膝跪地，作敬獻文書狀，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表現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他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正在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代表普通民眾向藩政府官員請願。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91"/>
    <w:rsid w:val="00102A26"/>
    <w:rsid w:val="00241C91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7C36F-575A-4079-A06B-0CE5D01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1C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C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C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C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C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C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C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1C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1C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1C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1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1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1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1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1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1C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1C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C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C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C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1C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1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1C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1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