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506" w:rsidRPr="007976BA" w:rsidRDefault="00037506" w:rsidP="00037506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長屋道</w:t>
      </w:r>
    </w:p>
    <w:p/>
    <w:p w:rsidR="00037506" w:rsidRPr="007976BA" w:rsidRDefault="00037506" w:rsidP="0003750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976BA">
        <w:rPr>
          <w:rFonts w:eastAsia="Source Han Sans TW Normal"/>
          <w:color w:val="000000" w:themeColor="text1"/>
          <w:sz w:val="22"/>
          <w:lang w:eastAsia="zh-TW"/>
        </w:rPr>
        <w:t>這條狹窄的小街曾經通向一座名叫「長屋」的平房。長屋過去曾是士兵宿舍，最多可以容納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名被稱為「足輕」的低階步兵入住，這些步兵直接聽命於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奉行</w:t>
      </w:r>
      <w:r w:rsidRPr="002C158A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C158A">
        <w:rPr>
          <w:rFonts w:eastAsia="Source Han Sans TW Normal"/>
          <w:color w:val="000000" w:themeColor="text1"/>
          <w:sz w:val="22"/>
          <w:lang w:eastAsia="zh-TW"/>
        </w:rPr>
        <w:t>（行政官員）。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年深日久，這條通往長屋的小街就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得名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「長屋道」，即「通往長屋的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小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道」。儘管長屋本身現已不存，小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街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的舊名卻保留了下來。</w:t>
      </w:r>
    </w:p>
    <w:p w:rsidR="00037506" w:rsidRDefault="00037506" w:rsidP="0003750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976BA">
        <w:rPr>
          <w:rFonts w:eastAsia="Source Han Sans TW Normal"/>
          <w:color w:val="000000" w:themeColor="text1"/>
          <w:sz w:val="22"/>
          <w:lang w:eastAsia="zh-TW"/>
        </w:rPr>
        <w:t>足輕士兵通常會參與各種軍事行動，但在相對和平的江戶時代（</w:t>
      </w:r>
      <w:r w:rsidRPr="007976BA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），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他們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經常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會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擔任巡邏市鎮、守衛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城門崗哨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等公務。儘管沒有文獻記錄駐紮在熊川宿的士兵們具體的工作職責，但推測他們會協助町奉行處理領地事務</w:t>
      </w:r>
      <w:r w:rsidRPr="00687647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負責附近倉庫大米（賦稅）的出貨，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旅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客那裡收取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貨品的稅金，或監督熊川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番所（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警備所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7976BA">
        <w:rPr>
          <w:rFonts w:eastAsia="Source Han Sans TW Normal"/>
          <w:color w:val="000000" w:themeColor="text1"/>
          <w:sz w:val="22"/>
          <w:lang w:eastAsia="zh-TW"/>
        </w:rPr>
        <w:t>檢查武器及違禁物品。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06"/>
    <w:rsid w:val="00037506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85845-FEF2-4799-A63A-EEDF6E8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5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5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5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5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5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5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5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5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