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876" w:rsidRPr="008623AF" w:rsidRDefault="00011876" w:rsidP="000118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市川量造的請願書</w:t>
      </w:r>
    </w:p>
    <w:p/>
    <w:p w:rsidR="00011876" w:rsidRPr="00970E46" w:rsidRDefault="00011876" w:rsidP="000118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年的明治維新給日本的政治與社會帶來了巨大變革，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甚至影響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了日本各地城郭的命運。剛剛誕生的中央集權政府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，要求大名（領主）們交出各自領地，並按照新的都道府縣制重新劃分土地。那時，「城」被視為過時的封建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制度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的象徵，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許多城郭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遭到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破壞，所在土地也另作他用。</w:t>
      </w:r>
    </w:p>
    <w:p w:rsidR="00011876" w:rsidRPr="00481303" w:rsidRDefault="00011876" w:rsidP="000118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這裡展出的是當年市川量造（</w:t>
      </w:r>
      <w:r w:rsidRPr="00970E46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1844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-1908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）寫給縣長請願信的副本。</w:t>
      </w:r>
      <w:r w:rsidRPr="00970E4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TW"/>
        </w:rPr>
        <w:t>他為了保住松本城做出了許多努力，這只是其中的一部分。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市川量造不僅是一位民運人士，也是當地一份新聞報刊的創辦者。當他聽到松本城將被拆除且所在土地可能被拍賣的消息後，十分不安，於是向執政的縣長寫信，請求將拍賣至少推遲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年，並提出在此期間可在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城郭核心區「本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丸」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舉辦面向</w:t>
      </w:r>
      <w:r w:rsidRPr="00481303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眾的展覽。</w:t>
      </w:r>
    </w:p>
    <w:p w:rsidR="00011876" w:rsidRPr="008623AF" w:rsidRDefault="00011876" w:rsidP="000118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儘管最初的請願遭到駁回，市川量造依舊堅持不懈</w:t>
      </w:r>
      <w:r w:rsidRPr="000D42B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終於，他的請求在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年得到了批准。同年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月，第一場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會在松本城內舉辦，展品從美術作品、傳統手工藝品，到化石、工具、武器，涵蓋甚廣。市川量造相信「紙上得來終覺淺」，而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博覽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會的確大受歡迎，在</w:t>
      </w:r>
      <w:r w:rsidRPr="00481303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後的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年中，又相繼舉辦了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8623A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76"/>
    <w:rsid w:val="0001187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B371E-F8A9-4870-9821-4C6A2C3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18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18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18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18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18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18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18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1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18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1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