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>
        <w:rPr>
          <w:b/>
        </w:rPr>
        <w:t>松本城的布局結構</w:t>
      </w:r>
    </w:p>
    <w:p/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松本城內共有五座建築，分別是大天守、乾小天守、渡櫓、辰巳附櫓和月見櫓。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乾小天守是一座獨立建築，經渡櫓與大天守連接。這種布局方式通常被稱為「連結式天守」。與之相反，辰巳附櫓和月見櫓都直接與大天守相連，這一種則被稱為「複合式天守」。松本城是日本唯一可以同時看到兩種布局的城郭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根據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年頒布的《國寶保存法》，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年松本城首次被指定為國寶。在這項指定中還特別指出，松本城是一座珍稀的早期連結複合式天守。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第二次世界大戰（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1939-1945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）後，日本於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年頒布《文化財保護法》，取代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年的《國寶保護法》。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1952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年，松本城再一次被指定為國寶。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  <w:t>松本城的主要特點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u w:val="single"/>
          <w:lang w:eastAsia="zh-TW"/>
        </w:rPr>
        <w:t>）平城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位於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海拔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590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公尺的平原上，被群山環抱。與早期自帶防守之利的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山城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相比，被稱為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平城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的平地城郭需要額外修建防禦工事。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如今日本的「國寶五城」（另四座為犬山城、彥根城、姫路城、松江城）中，僅有松本城為平城。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松本城最初除了三條護城河之外，還在四周修築了土塀（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白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灰泥牆）與城門等厚實嚴密的防禦工事，武士就生活在城內，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當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遇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到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攻擊，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便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可迅速回應。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）現存最古老的五重六層天守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松本城的大天守從外部看為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層樓結構，實際內部卻有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層，是日本現存同類天守建築中最古老的一座。大天守、乾小天守和渡櫓是松本城最早的三座建築，它們於石川數正（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?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-1592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）統治期間開始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規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劃，在其兒子石川康長（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1554-1642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）任內完工。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石川家是大軍閥豐臣秀吉（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1537-1598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）的家臣。據說松本城最初是用來包圍並監視江戶城（今東京）的城郭之一，江戶是豐臣秀吉最大的敵手德川家康（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1543-1616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）的大本營。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3</w:t>
      </w:r>
      <w:r w:rsidRPr="00714D48">
        <w:rPr>
          <w:rFonts w:ascii="Times New Roman" w:eastAsia="Source Han Sans TW Normal" w:hAnsi="Times New Roman" w:cs="Times New Roman" w:hint="eastAsia"/>
          <w:bCs/>
          <w:color w:val="000000" w:themeColor="text1"/>
          <w:sz w:val="22"/>
          <w:u w:val="single"/>
          <w:lang w:eastAsia="zh-TW"/>
        </w:rPr>
        <w:t>）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為戰爭而建，也為和平而建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石川家於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世紀晚期開始修建松本城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當時的日本正處於漫長的內戰之中。擁有「大名」稱號的地方武將們紛紛修築城郭，甚至連綴成網，用於監視、掌控自己的領地。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鑒於動亂的時局，松本城最初的三座建築均為應對攻擊而設計。三處建築共設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個狹間（箭窗）和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11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個被稱為「石落」的投石口，後者懸空於天守台上方。各式各樣的「開口」可供城郭守軍使用弓箭或火繩槍攻擊來犯的敵軍。周圍工事的設計也考慮到了火繩槍的應用：最內側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護城河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內堀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」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的河面寬度約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60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公尺，剛好與火繩槍的有效射程相當；大天守一樓和二樓的外牆厚達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左右，足以抵擋火繩槍的攻擊。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辰巳附櫓和月見櫓建造時間較晚，講述的又是另一個截然不同的故事。它們建於松平直政（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1601-1666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）統治期間，時值和平的江戶時代（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1603-1867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）。月見櫓擁有船底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般的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拱形天花板和朱漆欄杆簷廊，並沒有防禦設施。由此可見，這座塔樓是為了安寧祥和的聚會而修建。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（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4</w:t>
      </w:r>
      <w:r w:rsidRPr="00714D48">
        <w:rPr>
          <w:rFonts w:ascii="Times New Roman" w:eastAsia="Source Han Sans TW Normal" w:hAnsi="Times New Roman" w:cs="Times New Roman"/>
          <w:bCs/>
          <w:color w:val="000000" w:themeColor="text1"/>
          <w:sz w:val="22"/>
          <w:u w:val="single"/>
          <w:lang w:eastAsia="zh-TW"/>
        </w:rPr>
        <w:t>）建築構造的創新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松本城建在女鳥羽川與薄川之間的複合沖積扇河洲的頂部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鬆軟潮濕的土地為天守的建造帶來了很大困難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。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但工匠們用新的結構工藝，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確保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重達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1000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噸的大天守不會緩慢下沉。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  <w:t>內部支撐結構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天守台的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內部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支撐結構由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16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根排列成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4×4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方格狀的日本鐵杉木柱組成。每根直徑約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39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、長約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公尺的圓柱被直接固定在地基上，再用橫樑連接，這種支撐結構能把天守的重量均勻分散到地基上。這部分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結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構在堆砌天守台時被工匠用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泥土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掩埋了起來。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/>
          <w:color w:val="000000" w:themeColor="text1"/>
          <w:sz w:val="22"/>
          <w:lang w:eastAsia="zh-TW"/>
        </w:rPr>
      </w:pP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bCs/>
          <w:i/>
          <w:iCs/>
          <w:color w:val="000000" w:themeColor="text1"/>
          <w:sz w:val="22"/>
          <w:lang w:eastAsia="zh-TW"/>
        </w:rPr>
        <w:t>外部支撐設施</w:t>
      </w:r>
    </w:p>
    <w:p w:rsidR="005D304A" w:rsidRPr="00714D48" w:rsidRDefault="005D304A" w:rsidP="005D304A">
      <w:pPr>
        <w:widowControl/>
        <w:adjustRightInd w:val="0"/>
        <w:snapToGrid w:val="0"/>
        <w:spacing w:line="240" w:lineRule="atLeast"/>
        <w:ind w:firstLineChars="200" w:firstLine="440"/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</w:pP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在修築天守台之前，工人們便對規劃好的牆基區域進行了加固。若干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3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公尺長的木柱依照大約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50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的間隔被打入地面，形成一個筏子狀的結構。然後在該結構的立柱頂端架設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2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根橫木，橫木即為「枕木」，與天守台保持平行，從底部向上托住牆基大石。最後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或許是為了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加固地基、防止泥土流失</w:t>
      </w:r>
      <w:r w:rsidRPr="00714D48">
        <w:rPr>
          <w:rFonts w:ascii="Times New Roman" w:eastAsia="Source Han Sans TW Normal" w:hAnsi="Times New Roman" w:cs="Times New Roman" w:hint="eastAsia"/>
          <w:color w:val="000000" w:themeColor="text1"/>
          <w:sz w:val="22"/>
          <w:lang w:eastAsia="zh-TW"/>
        </w:rPr>
        <w:t>，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在距離天守台約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5</w:t>
      </w:r>
      <w:r w:rsidRPr="00714D48">
        <w:rPr>
          <w:rFonts w:ascii="Times New Roman" w:eastAsia="Source Han Sans TW Normal" w:hAnsi="Times New Roman" w:cs="Times New Roman"/>
          <w:color w:val="000000" w:themeColor="text1"/>
          <w:sz w:val="22"/>
          <w:lang w:eastAsia="zh-TW"/>
        </w:rPr>
        <w:t>公尺的護城河底垂直打下兩排木樁。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charset w:val="80"/>
    <w:family w:val="swiss"/>
    <w:pitch w:val="variable"/>
    <w:sig w:usb0="20002A87" w:usb1="2ADF3C10" w:usb2="00000016" w:usb3="00000000" w:csb0="0012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04A"/>
    <w:rsid w:val="00102A26"/>
    <w:rsid w:val="00346BD8"/>
    <w:rsid w:val="005D304A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626882-AD0F-470A-A186-CE079603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D304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0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0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04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04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04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04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04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04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304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304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304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D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304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304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304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30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04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30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04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30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04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304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30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304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30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2024-07-31T14:48:00Z</dcterms:created>
  <dcterms:modified xsi:type="dcterms:W3CDTF">2024-07-31T14:48:00Z</dcterms:modified>
</cp:coreProperties>
</file>