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8D71F0" w:rsidRPr="00714D48" w:rsidRDefault="008D71F0" w:rsidP="008D71F0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b/>
          <w:color w:val="000000" w:themeColor="text1"/>
          <w:sz w:val="22"/>
          <w:lang w:eastAsia="zh-TW"/>
        </w:rPr>
      </w:pPr>
      <w:r>
        <w:rPr>
          <w:b/>
        </w:rPr>
        <w:t>六樓</w:t>
      </w:r>
    </w:p>
    <w:p/>
    <w:p w:rsidR="008D71F0" w:rsidRPr="00714D48" w:rsidRDefault="008D71F0" w:rsidP="008D71F0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</w:pPr>
      <w:r w:rsidRPr="00714D48">
        <w:rPr>
          <w:rFonts w:ascii="Times New Roman" w:eastAsia="Source Han Sans TW Normal" w:hAnsi="Times New Roman" w:cs="Times New Roman" w:hint="eastAsia"/>
          <w:bCs/>
          <w:color w:val="000000" w:themeColor="text1"/>
          <w:sz w:val="22"/>
          <w:u w:val="single"/>
          <w:lang w:eastAsia="zh-TW"/>
        </w:rPr>
        <w:t>（</w:t>
      </w: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  <w:t>1</w:t>
      </w:r>
      <w:r w:rsidRPr="00714D48">
        <w:rPr>
          <w:rFonts w:ascii="Times New Roman" w:eastAsia="Source Han Sans TW Normal" w:hAnsi="Times New Roman" w:cs="Times New Roman" w:hint="eastAsia"/>
          <w:bCs/>
          <w:color w:val="000000" w:themeColor="text1"/>
          <w:sz w:val="22"/>
          <w:u w:val="single"/>
          <w:lang w:eastAsia="zh-TW"/>
        </w:rPr>
        <w:t>）</w:t>
      </w: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  <w:t>松本城的守護神</w:t>
      </w:r>
    </w:p>
    <w:p w:rsidR="008D71F0" w:rsidRPr="00714D48" w:rsidRDefault="008D71F0" w:rsidP="008D71F0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大天守頂層的屋頂下設有一處小神龕，供奉松本城的守護神「二十六夜神」。相傳，在古代某個夜晚，一位美麗的女子出現在一名城郭守衛面前，說只要在每個月的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26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日夜晚供奉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3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石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3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鬥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3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升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3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合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3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勺米（約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等於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500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公斤），便可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庇佑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城主興旺發達。據說供奉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二十六夜神的習俗從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1617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年戶田康長（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1562-1633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）接掌松本城之後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就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開始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了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，推測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該習俗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與日本東部地區的「二十六夜神信仰」有關。</w:t>
      </w:r>
    </w:p>
    <w:p w:rsidR="008D71F0" w:rsidRPr="00714D48" w:rsidRDefault="008D71F0" w:rsidP="008D71F0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</w:p>
    <w:p w:rsidR="008D71F0" w:rsidRPr="00714D48" w:rsidRDefault="008D71F0" w:rsidP="008D71F0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</w:pPr>
      <w:r w:rsidRPr="00714D48">
        <w:rPr>
          <w:rFonts w:ascii="Times New Roman" w:eastAsia="Source Han Sans TW Normal" w:hAnsi="Times New Roman" w:cs="Times New Roman" w:hint="eastAsia"/>
          <w:bCs/>
          <w:color w:val="000000" w:themeColor="text1"/>
          <w:sz w:val="22"/>
          <w:u w:val="single"/>
          <w:lang w:eastAsia="zh-TW"/>
        </w:rPr>
        <w:t>（</w:t>
      </w: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  <w:t>2</w:t>
      </w:r>
      <w:r w:rsidRPr="00714D48">
        <w:rPr>
          <w:rFonts w:ascii="Times New Roman" w:eastAsia="Source Han Sans TW Normal" w:hAnsi="Times New Roman" w:cs="Times New Roman" w:hint="eastAsia"/>
          <w:bCs/>
          <w:color w:val="000000" w:themeColor="text1"/>
          <w:sz w:val="22"/>
          <w:u w:val="single"/>
          <w:lang w:eastAsia="zh-TW"/>
        </w:rPr>
        <w:t>）</w:t>
      </w: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  <w:t>屋頂的桔木構造</w:t>
      </w:r>
    </w:p>
    <w:p w:rsidR="008D71F0" w:rsidRPr="00714D48" w:rsidRDefault="008D71F0" w:rsidP="008D71F0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桔木構造是指在屋頂橫樑和垂木之間架設斜樑，以支撐起瓦葺屋頂的重量。這種技術運用了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槓桿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原理：如圖所示，外牆上方就是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槓桿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（桔木）的支點，屋簷</w:t>
      </w:r>
      <w:r w:rsidRPr="00714D48">
        <w:rPr>
          <w:rFonts w:ascii="Source Han Sans TW Normal" w:eastAsia="Source Han Sans TW Normal" w:hAnsi="Source Han Sans TW Normal" w:cs="Times New Roman" w:hint="eastAsia"/>
          <w:color w:val="000000" w:themeColor="text1"/>
          <w:sz w:val="22"/>
          <w:lang w:eastAsia="zh-TW"/>
        </w:rPr>
        <w:t>前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方是它的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抗力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點，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抗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力點會產生往上挑起的力量，從而有效防止屋簷因屋瓦過重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而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下沉。</w:t>
      </w:r>
    </w:p>
    <w:p w:rsidR="008D71F0" w:rsidRPr="00714D48" w:rsidRDefault="008D71F0" w:rsidP="008D71F0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這項技術最初出現於鐮倉時代（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1185-1333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）的寺廟建築。在乾小天守的四樓也能看到同樣的</w:t>
      </w: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lang w:eastAsia="zh-TW"/>
        </w:rPr>
        <w:t>桔木構造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，只是尺寸較小。</w:t>
      </w:r>
    </w:p>
    <w:tbl>
      <w:tblPr>
        <w:tblW w:w="5104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52"/>
        <w:gridCol w:w="2552"/>
      </w:tblGrid>
      <w:tr w:rsidR="008D71F0" w:rsidRPr="00714D48" w:rsidTr="002428A2">
        <w:tc>
          <w:tcPr>
            <w:tcW w:w="2552" w:type="dxa"/>
            <w:vAlign w:val="center"/>
          </w:tcPr>
          <w:p w:rsidR="008D71F0" w:rsidRPr="00714D48" w:rsidRDefault="008D71F0" w:rsidP="00714D48">
            <w:pPr>
              <w:widowControl/>
              <w:adjustRightInd w:val="0"/>
              <w:snapToGrid w:val="0"/>
              <w:spacing w:line="240" w:lineRule="atLeast"/>
              <w:jc w:val="center"/>
              <w:rPr>
                <w:color w:val="000000" w:themeColor="text1"/>
                <w:sz w:val="22"/>
                <w:lang w:eastAsia="zh-CN"/>
              </w:rPr>
            </w:pPr>
            <w:r w:rsidRPr="00714D48">
              <w:rPr>
                <w:color w:val="000000" w:themeColor="text1"/>
                <w:sz w:val="22"/>
                <w:lang w:eastAsia="zh-TW"/>
              </w:rPr>
              <w:t>中文</w:t>
            </w:r>
          </w:p>
        </w:tc>
        <w:tc>
          <w:tcPr>
            <w:tcW w:w="2552" w:type="dxa"/>
            <w:vAlign w:val="center"/>
          </w:tcPr>
          <w:p w:rsidR="008D71F0" w:rsidRPr="00714D48" w:rsidRDefault="008D71F0" w:rsidP="00714D48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Meiryo UI" w:hAnsi="Meiryo UI"/>
                <w:color w:val="000000" w:themeColor="text1"/>
                <w:sz w:val="22"/>
                <w:lang w:eastAsia="zh-CN"/>
              </w:rPr>
            </w:pPr>
            <w:r w:rsidRPr="00714D48">
              <w:rPr>
                <w:rFonts w:ascii="Meiryo UI" w:hAnsi="Meiryo UI" w:hint="eastAsia"/>
                <w:color w:val="000000" w:themeColor="text1"/>
                <w:sz w:val="22"/>
              </w:rPr>
              <w:t>日本語</w:t>
            </w:r>
          </w:p>
        </w:tc>
      </w:tr>
      <w:tr w:rsidR="008D71F0" w:rsidRPr="00714D48" w:rsidTr="002428A2">
        <w:tc>
          <w:tcPr>
            <w:tcW w:w="2552" w:type="dxa"/>
            <w:vAlign w:val="center"/>
          </w:tcPr>
          <w:p w:rsidR="008D71F0" w:rsidRPr="00714D48" w:rsidRDefault="008D71F0" w:rsidP="00714D48">
            <w:pPr>
              <w:widowControl/>
              <w:adjustRightInd w:val="0"/>
              <w:snapToGrid w:val="0"/>
              <w:spacing w:line="240" w:lineRule="atLeast"/>
              <w:rPr>
                <w:color w:val="000000" w:themeColor="text1"/>
                <w:sz w:val="22"/>
              </w:rPr>
            </w:pPr>
            <w:r w:rsidRPr="00714D48">
              <w:rPr>
                <w:color w:val="000000" w:themeColor="text1"/>
                <w:sz w:val="22"/>
                <w:lang w:eastAsia="zh-TW"/>
              </w:rPr>
              <w:t>桔木</w:t>
            </w:r>
          </w:p>
        </w:tc>
        <w:tc>
          <w:tcPr>
            <w:tcW w:w="2552" w:type="dxa"/>
            <w:vAlign w:val="center"/>
          </w:tcPr>
          <w:p w:rsidR="008D71F0" w:rsidRPr="00714D48" w:rsidRDefault="008D71F0" w:rsidP="00714D48">
            <w:pPr>
              <w:widowControl/>
              <w:adjustRightInd w:val="0"/>
              <w:snapToGrid w:val="0"/>
              <w:spacing w:line="240" w:lineRule="atLeast"/>
              <w:rPr>
                <w:rFonts w:ascii="Meiryo UI" w:hAnsi="Meiryo UI"/>
                <w:color w:val="000000" w:themeColor="text1"/>
                <w:sz w:val="22"/>
                <w:lang w:eastAsia="zh-CN"/>
              </w:rPr>
            </w:pPr>
            <w:r w:rsidRPr="00714D48">
              <w:rPr>
                <w:rFonts w:ascii="Meiryo UI" w:hAnsi="Meiryo UI" w:hint="eastAsia"/>
                <w:color w:val="000000" w:themeColor="text1"/>
                <w:sz w:val="22"/>
              </w:rPr>
              <w:t>桔木</w:t>
            </w:r>
          </w:p>
        </w:tc>
      </w:tr>
      <w:tr w:rsidR="008D71F0" w:rsidRPr="00714D48" w:rsidTr="002428A2">
        <w:tc>
          <w:tcPr>
            <w:tcW w:w="2552" w:type="dxa"/>
            <w:vAlign w:val="center"/>
          </w:tcPr>
          <w:p w:rsidR="008D71F0" w:rsidRPr="00714D48" w:rsidRDefault="008D71F0" w:rsidP="00714D48">
            <w:pPr>
              <w:widowControl/>
              <w:adjustRightInd w:val="0"/>
              <w:snapToGrid w:val="0"/>
              <w:spacing w:line="240" w:lineRule="atLeast"/>
              <w:rPr>
                <w:color w:val="000000" w:themeColor="text1"/>
                <w:sz w:val="22"/>
              </w:rPr>
            </w:pPr>
            <w:r w:rsidRPr="00714D48">
              <w:rPr>
                <w:color w:val="000000" w:themeColor="text1"/>
                <w:sz w:val="22"/>
                <w:lang w:eastAsia="zh-TW"/>
              </w:rPr>
              <w:t>垂木</w:t>
            </w:r>
          </w:p>
        </w:tc>
        <w:tc>
          <w:tcPr>
            <w:tcW w:w="2552" w:type="dxa"/>
            <w:vAlign w:val="center"/>
          </w:tcPr>
          <w:p w:rsidR="008D71F0" w:rsidRPr="00714D48" w:rsidRDefault="008D71F0" w:rsidP="00714D48">
            <w:pPr>
              <w:widowControl/>
              <w:adjustRightInd w:val="0"/>
              <w:snapToGrid w:val="0"/>
              <w:spacing w:line="240" w:lineRule="atLeast"/>
              <w:rPr>
                <w:rFonts w:ascii="Meiryo UI" w:hAnsi="Meiryo UI"/>
                <w:color w:val="000000" w:themeColor="text1"/>
                <w:sz w:val="22"/>
                <w:lang w:eastAsia="zh-CN"/>
              </w:rPr>
            </w:pPr>
            <w:r w:rsidRPr="00714D48">
              <w:rPr>
                <w:rFonts w:ascii="Meiryo UI" w:hAnsi="Meiryo UI" w:hint="eastAsia"/>
                <w:color w:val="000000" w:themeColor="text1"/>
                <w:sz w:val="22"/>
              </w:rPr>
              <w:t>垂木</w:t>
            </w:r>
          </w:p>
        </w:tc>
      </w:tr>
      <w:tr w:rsidR="008D71F0" w:rsidRPr="00714D48" w:rsidTr="002428A2">
        <w:tc>
          <w:tcPr>
            <w:tcW w:w="2552" w:type="dxa"/>
            <w:vAlign w:val="center"/>
          </w:tcPr>
          <w:p w:rsidR="008D71F0" w:rsidRPr="00714D48" w:rsidRDefault="008D71F0" w:rsidP="00714D48">
            <w:pPr>
              <w:widowControl/>
              <w:adjustRightInd w:val="0"/>
              <w:snapToGrid w:val="0"/>
              <w:spacing w:line="240" w:lineRule="atLeast"/>
              <w:rPr>
                <w:color w:val="000000" w:themeColor="text1"/>
                <w:sz w:val="22"/>
              </w:rPr>
            </w:pPr>
            <w:r w:rsidRPr="00714D48">
              <w:rPr>
                <w:color w:val="000000" w:themeColor="text1"/>
                <w:sz w:val="22"/>
                <w:lang w:eastAsia="zh-TW"/>
              </w:rPr>
              <w:t>桁條</w:t>
            </w:r>
          </w:p>
        </w:tc>
        <w:tc>
          <w:tcPr>
            <w:tcW w:w="2552" w:type="dxa"/>
            <w:vAlign w:val="center"/>
          </w:tcPr>
          <w:p w:rsidR="008D71F0" w:rsidRPr="00714D48" w:rsidRDefault="008D71F0" w:rsidP="00714D48">
            <w:pPr>
              <w:widowControl/>
              <w:adjustRightInd w:val="0"/>
              <w:snapToGrid w:val="0"/>
              <w:spacing w:line="240" w:lineRule="atLeast"/>
              <w:rPr>
                <w:rFonts w:ascii="Meiryo UI" w:hAnsi="Meiryo UI"/>
                <w:color w:val="000000" w:themeColor="text1"/>
                <w:sz w:val="22"/>
                <w:lang w:eastAsia="zh-CN"/>
              </w:rPr>
            </w:pPr>
            <w:r w:rsidRPr="00714D48">
              <w:rPr>
                <w:rFonts w:ascii="Meiryo UI" w:hAnsi="Meiryo UI" w:hint="eastAsia"/>
                <w:color w:val="000000" w:themeColor="text1"/>
                <w:sz w:val="22"/>
              </w:rPr>
              <w:t>けしょう垂木</w:t>
            </w:r>
          </w:p>
        </w:tc>
      </w:tr>
      <w:tr w:rsidR="008D71F0" w:rsidRPr="00714D48" w:rsidTr="002428A2">
        <w:tc>
          <w:tcPr>
            <w:tcW w:w="2552" w:type="dxa"/>
            <w:vAlign w:val="center"/>
          </w:tcPr>
          <w:p w:rsidR="008D71F0" w:rsidRPr="00714D48" w:rsidRDefault="008D71F0" w:rsidP="00714D48">
            <w:pPr>
              <w:widowControl/>
              <w:adjustRightInd w:val="0"/>
              <w:snapToGrid w:val="0"/>
              <w:spacing w:line="240" w:lineRule="atLeast"/>
              <w:rPr>
                <w:color w:val="000000" w:themeColor="text1"/>
                <w:sz w:val="22"/>
              </w:rPr>
            </w:pPr>
            <w:r w:rsidRPr="00714D48">
              <w:rPr>
                <w:rFonts w:hint="eastAsia"/>
                <w:color w:val="000000" w:themeColor="text1"/>
                <w:sz w:val="22"/>
                <w:lang w:eastAsia="zh-TW"/>
              </w:rPr>
              <w:t>槓桿</w:t>
            </w:r>
          </w:p>
        </w:tc>
        <w:tc>
          <w:tcPr>
            <w:tcW w:w="2552" w:type="dxa"/>
            <w:vAlign w:val="center"/>
          </w:tcPr>
          <w:p w:rsidR="008D71F0" w:rsidRPr="00714D48" w:rsidRDefault="008D71F0" w:rsidP="00714D48">
            <w:pPr>
              <w:widowControl/>
              <w:adjustRightInd w:val="0"/>
              <w:snapToGrid w:val="0"/>
              <w:spacing w:line="240" w:lineRule="atLeast"/>
              <w:rPr>
                <w:rFonts w:ascii="Meiryo UI" w:hAnsi="Meiryo UI"/>
                <w:color w:val="000000" w:themeColor="text1"/>
                <w:sz w:val="22"/>
                <w:lang w:eastAsia="zh-CN"/>
              </w:rPr>
            </w:pPr>
            <w:r w:rsidRPr="00714D48">
              <w:rPr>
                <w:rFonts w:ascii="Meiryo UI" w:hAnsi="Meiryo UI" w:hint="eastAsia"/>
                <w:color w:val="000000" w:themeColor="text1"/>
                <w:sz w:val="22"/>
              </w:rPr>
              <w:t>テコ</w:t>
            </w:r>
          </w:p>
        </w:tc>
      </w:tr>
      <w:tr w:rsidR="008D71F0" w:rsidRPr="00714D48" w:rsidTr="002428A2">
        <w:tc>
          <w:tcPr>
            <w:tcW w:w="2552" w:type="dxa"/>
            <w:vAlign w:val="center"/>
          </w:tcPr>
          <w:p w:rsidR="008D71F0" w:rsidRPr="00714D48" w:rsidRDefault="008D71F0" w:rsidP="00714D48">
            <w:pPr>
              <w:widowControl/>
              <w:adjustRightInd w:val="0"/>
              <w:snapToGrid w:val="0"/>
              <w:spacing w:line="240" w:lineRule="atLeast"/>
              <w:rPr>
                <w:color w:val="000000" w:themeColor="text1"/>
                <w:sz w:val="22"/>
              </w:rPr>
            </w:pPr>
            <w:r w:rsidRPr="00714D48">
              <w:rPr>
                <w:rFonts w:hint="eastAsia"/>
                <w:color w:val="000000" w:themeColor="text1"/>
                <w:sz w:val="22"/>
                <w:lang w:eastAsia="zh-TW"/>
              </w:rPr>
              <w:t>施</w:t>
            </w:r>
            <w:r w:rsidRPr="00714D48">
              <w:rPr>
                <w:color w:val="000000" w:themeColor="text1"/>
                <w:sz w:val="22"/>
                <w:lang w:eastAsia="zh-TW"/>
              </w:rPr>
              <w:t>力點</w:t>
            </w:r>
          </w:p>
        </w:tc>
        <w:tc>
          <w:tcPr>
            <w:tcW w:w="2552" w:type="dxa"/>
            <w:vAlign w:val="center"/>
          </w:tcPr>
          <w:p w:rsidR="008D71F0" w:rsidRPr="00714D48" w:rsidRDefault="008D71F0" w:rsidP="00714D48">
            <w:pPr>
              <w:widowControl/>
              <w:adjustRightInd w:val="0"/>
              <w:snapToGrid w:val="0"/>
              <w:spacing w:line="240" w:lineRule="atLeast"/>
              <w:rPr>
                <w:rFonts w:ascii="Meiryo UI" w:hAnsi="Meiryo UI"/>
                <w:color w:val="000000" w:themeColor="text1"/>
                <w:sz w:val="22"/>
                <w:lang w:eastAsia="zh-CN"/>
              </w:rPr>
            </w:pPr>
            <w:r w:rsidRPr="00714D48">
              <w:rPr>
                <w:rFonts w:ascii="Meiryo UI" w:hAnsi="Meiryo UI" w:hint="eastAsia"/>
                <w:color w:val="000000" w:themeColor="text1"/>
                <w:sz w:val="22"/>
              </w:rPr>
              <w:t>力点</w:t>
            </w:r>
          </w:p>
        </w:tc>
      </w:tr>
      <w:tr w:rsidR="008D71F0" w:rsidRPr="00714D48" w:rsidTr="002428A2">
        <w:tc>
          <w:tcPr>
            <w:tcW w:w="2552" w:type="dxa"/>
            <w:vAlign w:val="center"/>
          </w:tcPr>
          <w:p w:rsidR="008D71F0" w:rsidRPr="00714D48" w:rsidRDefault="008D71F0" w:rsidP="00714D48">
            <w:pPr>
              <w:widowControl/>
              <w:adjustRightInd w:val="0"/>
              <w:snapToGrid w:val="0"/>
              <w:spacing w:line="240" w:lineRule="atLeast"/>
              <w:rPr>
                <w:color w:val="000000" w:themeColor="text1"/>
                <w:sz w:val="22"/>
              </w:rPr>
            </w:pPr>
            <w:r w:rsidRPr="00714D48">
              <w:rPr>
                <w:color w:val="000000" w:themeColor="text1"/>
                <w:sz w:val="22"/>
                <w:lang w:eastAsia="zh-TW"/>
              </w:rPr>
              <w:t>支點</w:t>
            </w:r>
          </w:p>
        </w:tc>
        <w:tc>
          <w:tcPr>
            <w:tcW w:w="2552" w:type="dxa"/>
            <w:vAlign w:val="center"/>
          </w:tcPr>
          <w:p w:rsidR="008D71F0" w:rsidRPr="00714D48" w:rsidRDefault="008D71F0" w:rsidP="00714D48">
            <w:pPr>
              <w:widowControl/>
              <w:adjustRightInd w:val="0"/>
              <w:snapToGrid w:val="0"/>
              <w:spacing w:line="240" w:lineRule="atLeast"/>
              <w:rPr>
                <w:rFonts w:ascii="Meiryo UI" w:hAnsi="Meiryo UI"/>
                <w:color w:val="000000" w:themeColor="text1"/>
                <w:sz w:val="22"/>
                <w:lang w:eastAsia="zh-CN"/>
              </w:rPr>
            </w:pPr>
            <w:r w:rsidRPr="00714D48">
              <w:rPr>
                <w:rFonts w:ascii="Meiryo UI" w:hAnsi="Meiryo UI" w:hint="eastAsia"/>
                <w:color w:val="000000" w:themeColor="text1"/>
                <w:sz w:val="22"/>
              </w:rPr>
              <w:t>支点</w:t>
            </w:r>
          </w:p>
        </w:tc>
      </w:tr>
      <w:tr w:rsidR="008D71F0" w:rsidRPr="00714D48" w:rsidTr="002428A2">
        <w:tc>
          <w:tcPr>
            <w:tcW w:w="2552" w:type="dxa"/>
            <w:vAlign w:val="center"/>
          </w:tcPr>
          <w:p w:rsidR="008D71F0" w:rsidRPr="00714D48" w:rsidRDefault="008D71F0" w:rsidP="00714D48">
            <w:pPr>
              <w:widowControl/>
              <w:adjustRightInd w:val="0"/>
              <w:snapToGrid w:val="0"/>
              <w:spacing w:line="240" w:lineRule="atLeast"/>
              <w:rPr>
                <w:color w:val="000000" w:themeColor="text1"/>
                <w:sz w:val="22"/>
              </w:rPr>
            </w:pPr>
            <w:r w:rsidRPr="00714D48">
              <w:rPr>
                <w:rFonts w:hint="eastAsia"/>
                <w:color w:val="000000" w:themeColor="text1"/>
                <w:sz w:val="22"/>
                <w:lang w:eastAsia="zh-TW"/>
              </w:rPr>
              <w:t>抗力</w:t>
            </w:r>
            <w:r w:rsidRPr="00714D48">
              <w:rPr>
                <w:color w:val="000000" w:themeColor="text1"/>
                <w:sz w:val="22"/>
                <w:lang w:eastAsia="zh-TW"/>
              </w:rPr>
              <w:t>點</w:t>
            </w:r>
          </w:p>
        </w:tc>
        <w:tc>
          <w:tcPr>
            <w:tcW w:w="2552" w:type="dxa"/>
            <w:vAlign w:val="center"/>
          </w:tcPr>
          <w:p w:rsidR="008D71F0" w:rsidRPr="00714D48" w:rsidRDefault="008D71F0" w:rsidP="00714D48">
            <w:pPr>
              <w:widowControl/>
              <w:adjustRightInd w:val="0"/>
              <w:snapToGrid w:val="0"/>
              <w:spacing w:line="240" w:lineRule="atLeast"/>
              <w:rPr>
                <w:rFonts w:ascii="Meiryo UI" w:hAnsi="Meiryo UI"/>
                <w:color w:val="000000" w:themeColor="text1"/>
                <w:sz w:val="22"/>
                <w:lang w:eastAsia="zh-CN"/>
              </w:rPr>
            </w:pPr>
            <w:r w:rsidRPr="00714D48">
              <w:rPr>
                <w:rFonts w:ascii="Meiryo UI" w:hAnsi="Meiryo UI" w:hint="eastAsia"/>
                <w:color w:val="000000" w:themeColor="text1"/>
                <w:sz w:val="22"/>
              </w:rPr>
              <w:t>作用点</w:t>
            </w:r>
          </w:p>
        </w:tc>
      </w:tr>
    </w:tbl>
    <w:p w:rsidR="008D71F0" w:rsidRPr="00714D48" w:rsidRDefault="008D71F0" w:rsidP="008D71F0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color w:val="000000" w:themeColor="text1"/>
          <w:sz w:val="22"/>
        </w:rPr>
      </w:pPr>
    </w:p>
    <w:p w:rsidR="008D71F0" w:rsidRPr="00714D48" w:rsidRDefault="008D71F0" w:rsidP="008D71F0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CN"/>
        </w:rPr>
      </w:pPr>
      <w:r w:rsidRPr="00714D48">
        <w:rPr>
          <w:rFonts w:ascii="Times New Roman" w:eastAsia="Source Han Sans TW Normal" w:hAnsi="Times New Roman" w:cs="Times New Roman" w:hint="eastAsia"/>
          <w:bCs/>
          <w:color w:val="000000" w:themeColor="text1"/>
          <w:sz w:val="22"/>
          <w:u w:val="single"/>
        </w:rPr>
        <w:t>（</w:t>
      </w: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  <w:t>3</w:t>
      </w:r>
      <w:r w:rsidRPr="00714D48">
        <w:rPr>
          <w:rFonts w:ascii="Times New Roman" w:eastAsia="Source Han Sans TW Normal" w:hAnsi="Times New Roman" w:cs="Times New Roman" w:hint="eastAsia"/>
          <w:bCs/>
          <w:color w:val="000000" w:themeColor="text1"/>
          <w:sz w:val="22"/>
          <w:u w:val="single"/>
        </w:rPr>
        <w:t>）</w:t>
      </w: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  <w:t>「消失」的</w:t>
      </w:r>
      <w:r w:rsidRPr="00714D48">
        <w:rPr>
          <w:rFonts w:ascii="Times New Roman" w:eastAsia="Source Han Sans TW Normal" w:hAnsi="Times New Roman" w:cs="Times New Roman" w:hint="eastAsia"/>
          <w:bCs/>
          <w:color w:val="000000" w:themeColor="text1"/>
          <w:sz w:val="22"/>
          <w:u w:val="single"/>
          <w:lang w:eastAsia="zh-TW"/>
        </w:rPr>
        <w:t>迴</w:t>
      </w: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  <w:t>廊</w:t>
      </w:r>
    </w:p>
    <w:p w:rsidR="008D71F0" w:rsidRPr="00714D48" w:rsidRDefault="008D71F0" w:rsidP="008D71F0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在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1950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年代的大修復工程中，人們發現大天守六樓外側原本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計劃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造一條勾欄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迴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廊，或許是考慮到松本地區冬季太冷，以及風雨對建築的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傷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害，最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後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放棄了。</w:t>
      </w:r>
    </w:p>
    <w:p w:rsidR="008D71F0" w:rsidRPr="00714D48" w:rsidRDefault="008D71F0" w:rsidP="008D71F0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</w:p>
    <w:p w:rsidR="008D71F0" w:rsidRPr="00714D48" w:rsidRDefault="008D71F0" w:rsidP="008D71F0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b/>
          <w:color w:val="000000" w:themeColor="text1"/>
          <w:sz w:val="22"/>
          <w:lang w:eastAsia="zh-TW"/>
        </w:rPr>
      </w:pPr>
      <w:r w:rsidRPr="00714D48">
        <w:rPr>
          <w:rFonts w:ascii="Times New Roman" w:eastAsia="Source Han Sans TW Normal" w:hAnsi="Times New Roman" w:cs="Times New Roman"/>
          <w:b/>
          <w:color w:val="000000" w:themeColor="text1"/>
          <w:sz w:val="22"/>
          <w:lang w:eastAsia="zh-TW"/>
        </w:rPr>
        <w:t>展品簡介</w:t>
      </w:r>
    </w:p>
    <w:p w:rsidR="008D71F0" w:rsidRPr="00714D48" w:rsidRDefault="008D71F0" w:rsidP="008D71F0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</w:pP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  <w:t>1952</w:t>
      </w: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  <w:t>年《國寶指定書》（複製品）</w:t>
      </w:r>
    </w:p>
    <w:p w:rsidR="008D71F0" w:rsidRPr="00714D48" w:rsidRDefault="008D71F0" w:rsidP="008D71F0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早在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1936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年，松本城就已經被認定為國寶。然而，二戰結束後，日本頒布了新的文化財產保護法令，松本城於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1952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年再度被指定為國寶。指定涵蓋了城郭的五座主要建築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：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大天守、乾小天守、渡櫓、辰巳附櫓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以及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月見櫓。</w:t>
      </w:r>
    </w:p>
    <w:p w:rsidR="008D71F0" w:rsidRPr="00714D48" w:rsidRDefault="008D71F0" w:rsidP="008D71F0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</w:p>
    <w:p w:rsidR="008D71F0" w:rsidRPr="00714D48" w:rsidRDefault="008D71F0" w:rsidP="008D71F0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</w:pP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  <w:t>市川量造的《天守櫓拜借請願書》《建言書》（複製品）</w:t>
      </w:r>
    </w:p>
    <w:p w:rsidR="008D71F0" w:rsidRPr="00714D48" w:rsidRDefault="008D71F0" w:rsidP="008D71F0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1870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年代，松本城面臨著土地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被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拍賣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、城郭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被拆除的風險。一位名叫市川量造（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1844-1908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）的</w:t>
      </w:r>
      <w:r w:rsidRPr="00714D48">
        <w:rPr>
          <w:rFonts w:ascii="Source Han Sans TW Normal" w:eastAsia="Source Han Sans TW Normal" w:hAnsi="Source Han Sans TW Normal" w:cs="ＭＳ ゴシック" w:hint="eastAsia"/>
          <w:color w:val="000000" w:themeColor="text1"/>
          <w:sz w:val="22"/>
          <w:lang w:eastAsia="zh-TW"/>
        </w:rPr>
        <w:t>當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地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民運人士連續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向縣長提交了</w:t>
      </w:r>
      <w:r w:rsidRPr="00714D48">
        <w:rPr>
          <w:rFonts w:ascii="Source Han Sans TW Normal" w:eastAsia="Source Han Sans TW Normal" w:hAnsi="Source Han Sans TW Normal" w:cs="Times New Roman" w:hint="eastAsia"/>
          <w:color w:val="000000" w:themeColor="text1"/>
          <w:sz w:val="22"/>
          <w:lang w:eastAsia="zh-TW"/>
        </w:rPr>
        <w:t>多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封請願書，希望能夠保全這座城郭。他申請借用天守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10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年，在城郭內舉辦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展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會。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結果，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在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1873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年至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1876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年間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，松本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城一共舉辦了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5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次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博覽會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，展品包括美術品、工藝品和道具等。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這些請願書的原件則在松本市立博物館展出。</w:t>
      </w:r>
    </w:p>
    <w:p w:rsidR="008D71F0" w:rsidRPr="00714D48" w:rsidRDefault="008D71F0" w:rsidP="008D71F0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lang w:eastAsia="zh-TW"/>
        </w:rPr>
        <w:t>在松本城最核心的區域「本丸」入口，有一座緬懷市川量造和小林有也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TW"/>
        </w:rPr>
        <w:t>（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TW"/>
        </w:rPr>
        <w:t>1855-1914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TW"/>
        </w:rPr>
        <w:t>）</w:t>
      </w: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lang w:eastAsia="zh-TW"/>
        </w:rPr>
        <w:t>的紀念碑。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游ゴシック"/>
    <w:charset w:val="80"/>
    <w:family w:val="swiss"/>
    <w:pitch w:val="variable"/>
    <w:sig w:usb0="20002A87" w:usb1="2ADF3C10" w:usb2="00000016" w:usb3="00000000" w:csb0="000601FF" w:csb1="00000000"/>
  </w:font>
  <w:font w:name="Source Han Sans TW Normal">
    <w:altName w:val="游ゴシック"/>
    <w:charset w:val="80"/>
    <w:family w:val="swiss"/>
    <w:pitch w:val="variable"/>
    <w:sig w:usb0="20002A87" w:usb1="2ADF3C10" w:usb2="00000016" w:usb3="00000000" w:csb0="0012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1F0"/>
    <w:rsid w:val="00102A26"/>
    <w:rsid w:val="00346BD8"/>
    <w:rsid w:val="008D71F0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5BF09E7-271D-400C-BFDC-ECA358A57E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8D71F0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71F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71F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D71F0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D71F0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D71F0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D71F0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D71F0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71F0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8D71F0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8D71F0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8D71F0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8D71F0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8D71F0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8D71F0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8D71F0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8D71F0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8D71F0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8D71F0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8D71F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D71F0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8D71F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D71F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8D71F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D71F0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8D71F0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8D71F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8D71F0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8D71F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766</Characters>
  <Application>Microsoft Office Word</Application>
  <DocSecurity>0</DocSecurity>
  <Lines>6</Lines>
  <Paragraphs>1</Paragraphs>
  <ScaleCrop>false</ScaleCrop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2024-07-31T14:48:00Z</dcterms:created>
  <dcterms:modified xsi:type="dcterms:W3CDTF">2024-07-31T14:48:00Z</dcterms:modified>
</cp:coreProperties>
</file>