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5E4C" w:rsidRPr="00284966" w:rsidRDefault="008E5E4C" w:rsidP="008E5E4C">
      <w:pPr>
        <w:tabs>
          <w:tab w:val="left" w:pos="1227"/>
        </w:tabs>
        <w:adjustRightInd w:val="0"/>
        <w:snapToGrid w:val="0"/>
        <w:spacing w:line="240" w:lineRule="atLeast"/>
        <w:rPr>
          <w:rFonts w:eastAsia="Source Han Sans TW Normal"/>
          <w:b/>
          <w:color w:val="000000" w:themeColor="text1"/>
          <w:sz w:val="22"/>
          <w:lang w:eastAsia="zh-TW"/>
        </w:rPr>
      </w:pPr>
      <w:r>
        <w:rPr>
          <w:b/>
        </w:rPr>
        <w:t>織田有樂生平</w:t>
      </w:r>
    </w:p>
    <w:p/>
    <w:p w:rsidR="008E5E4C" w:rsidRPr="00806C13" w:rsidRDefault="008E5E4C" w:rsidP="008E5E4C">
      <w:pPr>
        <w:tabs>
          <w:tab w:val="left" w:pos="1227"/>
        </w:tabs>
        <w:adjustRightInd w:val="0"/>
        <w:snapToGrid w:val="0"/>
        <w:spacing w:line="240" w:lineRule="atLeast"/>
        <w:ind w:firstLine="450"/>
        <w:rPr>
          <w:rFonts w:eastAsia="Source Han Sans TW Normal"/>
          <w:bCs/>
          <w:color w:val="000000" w:themeColor="text1"/>
          <w:sz w:val="22"/>
          <w:lang w:eastAsia="zh-TW"/>
        </w:rPr>
      </w:pPr>
      <w:r w:rsidRPr="00806C13">
        <w:rPr>
          <w:rFonts w:eastAsia="Source Han Sans TW Normal"/>
          <w:bCs/>
          <w:color w:val="000000" w:themeColor="text1"/>
          <w:sz w:val="22"/>
          <w:lang w:eastAsia="zh-TW"/>
        </w:rPr>
        <w:t>織田有樂</w:t>
      </w:r>
      <w:r w:rsidRPr="00E544E1">
        <w:rPr>
          <w:rFonts w:eastAsia="Source Han Sans TW Normal" w:hint="eastAsia"/>
          <w:bCs/>
          <w:color w:val="000000" w:themeColor="text1"/>
          <w:sz w:val="22"/>
          <w:lang w:eastAsia="zh-TW"/>
        </w:rPr>
        <w:t>，本名織田長益</w:t>
      </w:r>
      <w:r w:rsidRPr="00DC5047">
        <w:rPr>
          <w:rFonts w:eastAsia="Source Han Sans TW Normal" w:hint="eastAsia"/>
          <w:bCs/>
          <w:color w:val="000000" w:themeColor="text1"/>
          <w:sz w:val="22"/>
          <w:lang w:eastAsia="zh-TW"/>
        </w:rPr>
        <w:t>，</w:t>
      </w:r>
      <w:r w:rsidRPr="005A3CD9">
        <w:rPr>
          <w:rFonts w:ascii="Source Han Sans TW Normal" w:eastAsia="Source Han Sans TW Normal" w:hAnsi="Source Han Sans TW Normal" w:hint="eastAsia"/>
          <w:bCs/>
          <w:color w:val="000000" w:themeColor="text1"/>
          <w:sz w:val="22"/>
          <w:lang w:eastAsia="zh-TW"/>
        </w:rPr>
        <w:t>於</w:t>
      </w:r>
      <w:r w:rsidRPr="00806C13">
        <w:rPr>
          <w:rFonts w:eastAsia="Source Han Sans TW Normal"/>
          <w:bCs/>
          <w:sz w:val="22"/>
          <w:lang w:eastAsia="zh-TW"/>
        </w:rPr>
        <w:t>1</w:t>
      </w:r>
      <w:r w:rsidRPr="00806C13">
        <w:rPr>
          <w:rFonts w:eastAsia="Source Han Sans TW Normal"/>
          <w:bCs/>
          <w:color w:val="000000" w:themeColor="text1"/>
          <w:sz w:val="22"/>
          <w:lang w:eastAsia="zh-TW"/>
        </w:rPr>
        <w:t>547</w:t>
      </w:r>
      <w:r w:rsidRPr="00806C13">
        <w:rPr>
          <w:rFonts w:eastAsia="Source Han Sans TW Normal"/>
          <w:bCs/>
          <w:color w:val="000000" w:themeColor="text1"/>
          <w:sz w:val="22"/>
          <w:lang w:eastAsia="zh-TW"/>
        </w:rPr>
        <w:t>年出</w:t>
      </w:r>
      <w:r w:rsidRPr="000418AF">
        <w:rPr>
          <w:rFonts w:ascii="Source Han Sans TW Normal" w:eastAsia="Source Han Sans TW Normal" w:hAnsi="Source Han Sans TW Normal" w:hint="eastAsia"/>
          <w:bCs/>
          <w:color w:val="000000" w:themeColor="text1"/>
          <w:sz w:val="22"/>
          <w:lang w:eastAsia="zh-TW"/>
        </w:rPr>
        <w:t>生</w:t>
      </w:r>
      <w:r w:rsidRPr="000418AF">
        <w:rPr>
          <w:rFonts w:eastAsia="Source Han Sans TW Normal"/>
          <w:bCs/>
          <w:color w:val="000000" w:themeColor="text1"/>
          <w:sz w:val="22"/>
          <w:lang w:eastAsia="zh-TW"/>
        </w:rPr>
        <w:t>在</w:t>
      </w:r>
      <w:r w:rsidRPr="000418AF">
        <w:rPr>
          <w:rFonts w:ascii="Source Han Sans TW Normal" w:eastAsia="Source Han Sans TW Normal" w:hAnsi="Source Han Sans TW Normal" w:hint="eastAsia"/>
          <w:bCs/>
          <w:color w:val="000000" w:themeColor="text1"/>
          <w:sz w:val="22"/>
          <w:lang w:eastAsia="zh-TW"/>
        </w:rPr>
        <w:t>尾張國（今愛知縣西部；</w:t>
      </w:r>
      <w:r w:rsidRPr="000418AF">
        <w:rPr>
          <w:rFonts w:eastAsia="Source Han Sans TW Normal"/>
          <w:color w:val="000000" w:themeColor="text1"/>
          <w:sz w:val="22"/>
          <w:lang w:eastAsia="zh-TW"/>
        </w:rPr>
        <w:t>「國」是日本古代行政區劃，並非國家</w:t>
      </w:r>
      <w:r w:rsidRPr="000418AF">
        <w:rPr>
          <w:rFonts w:eastAsia="Source Han Sans TW Normal"/>
          <w:bCs/>
          <w:color w:val="000000" w:themeColor="text1"/>
          <w:sz w:val="22"/>
          <w:lang w:eastAsia="zh-TW"/>
        </w:rPr>
        <w:t>。</w:t>
      </w:r>
      <w:r w:rsidRPr="000418AF">
        <w:rPr>
          <w:rFonts w:ascii="Source Han Sans TW Normal" w:eastAsia="Source Han Sans TW Normal" w:hAnsi="Source Han Sans TW Normal" w:hint="eastAsia"/>
          <w:bCs/>
          <w:color w:val="000000" w:themeColor="text1"/>
          <w:sz w:val="22"/>
          <w:lang w:eastAsia="zh-TW"/>
        </w:rPr>
        <w:t>）</w:t>
      </w:r>
      <w:r w:rsidRPr="000418AF">
        <w:rPr>
          <w:rFonts w:eastAsia="Source Han Sans TW Normal"/>
          <w:bCs/>
          <w:color w:val="000000" w:themeColor="text1"/>
          <w:sz w:val="22"/>
          <w:lang w:eastAsia="zh-TW"/>
        </w:rPr>
        <w:t>相比於</w:t>
      </w:r>
      <w:bookmarkStart w:id="0" w:name="_Hlk147075403"/>
      <w:r w:rsidRPr="000418AF">
        <w:rPr>
          <w:rFonts w:eastAsia="Source Han Sans TW Normal"/>
          <w:bCs/>
          <w:color w:val="000000" w:themeColor="text1"/>
          <w:sz w:val="22"/>
          <w:lang w:eastAsia="zh-TW"/>
        </w:rPr>
        <w:t>本名，</w:t>
      </w:r>
      <w:bookmarkEnd w:id="0"/>
      <w:r w:rsidRPr="000418AF">
        <w:rPr>
          <w:rFonts w:eastAsia="Source Han Sans TW Normal" w:hint="eastAsia"/>
          <w:bCs/>
          <w:color w:val="000000" w:themeColor="text1"/>
          <w:sz w:val="22"/>
          <w:lang w:eastAsia="zh-TW"/>
        </w:rPr>
        <w:t>其</w:t>
      </w:r>
      <w:r w:rsidRPr="000418AF">
        <w:rPr>
          <w:rFonts w:eastAsia="Source Han Sans TW Normal"/>
          <w:bCs/>
          <w:color w:val="000000" w:themeColor="text1"/>
          <w:sz w:val="22"/>
          <w:lang w:eastAsia="zh-TW"/>
        </w:rPr>
        <w:t>茶名「有樂」或「有樂齋」更為人所知。</w:t>
      </w:r>
      <w:r w:rsidRPr="000418AF">
        <w:rPr>
          <w:rFonts w:ascii="Source Han Sans TW Normal" w:eastAsia="Source Han Sans TW Normal" w:hAnsi="Source Han Sans TW Normal" w:cs="ＭＳ ゴシック" w:hint="eastAsia"/>
          <w:bCs/>
          <w:color w:val="000000" w:themeColor="text1"/>
          <w:sz w:val="22"/>
          <w:lang w:eastAsia="zh-TW"/>
        </w:rPr>
        <w:t>當時，</w:t>
      </w:r>
      <w:r w:rsidRPr="000418AF">
        <w:rPr>
          <w:rFonts w:ascii="Source Han Sans TW Normal" w:eastAsia="Source Han Sans TW Normal" w:hAnsi="Source Han Sans TW Normal" w:hint="eastAsia"/>
          <w:bCs/>
          <w:color w:val="000000" w:themeColor="text1"/>
          <w:sz w:val="22"/>
          <w:lang w:eastAsia="zh-TW"/>
        </w:rPr>
        <w:t>勢力強大的織田家統治著尾張國，</w:t>
      </w:r>
      <w:r w:rsidRPr="000418AF">
        <w:rPr>
          <w:rFonts w:eastAsia="Source Han Sans TW Normal" w:hint="eastAsia"/>
          <w:bCs/>
          <w:color w:val="000000" w:themeColor="text1"/>
          <w:sz w:val="22"/>
          <w:lang w:eastAsia="zh-TW"/>
        </w:rPr>
        <w:t>織田有樂</w:t>
      </w:r>
      <w:r w:rsidRPr="000418AF">
        <w:rPr>
          <w:rFonts w:eastAsia="Source Han Sans TW Normal"/>
          <w:bCs/>
          <w:color w:val="000000" w:themeColor="text1"/>
          <w:sz w:val="22"/>
          <w:lang w:eastAsia="zh-TW"/>
        </w:rPr>
        <w:t>是家主</w:t>
      </w:r>
      <w:r w:rsidRPr="00806C13">
        <w:rPr>
          <w:rFonts w:eastAsia="Source Han Sans TW Normal"/>
          <w:bCs/>
          <w:color w:val="000000" w:themeColor="text1"/>
          <w:sz w:val="22"/>
          <w:lang w:eastAsia="zh-TW"/>
        </w:rPr>
        <w:t>織田信秀</w:t>
      </w:r>
      <w:r w:rsidRPr="00C03A30">
        <w:rPr>
          <w:rFonts w:eastAsia="Source Han Sans TW Normal"/>
          <w:bCs/>
          <w:color w:val="000000" w:themeColor="text1"/>
          <w:sz w:val="22"/>
          <w:lang w:eastAsia="zh-TW"/>
        </w:rPr>
        <w:t>（</w:t>
      </w:r>
      <w:r w:rsidRPr="00806C13">
        <w:rPr>
          <w:rFonts w:eastAsia="Source Han Sans TW Normal"/>
          <w:bCs/>
          <w:color w:val="000000" w:themeColor="text1"/>
          <w:sz w:val="22"/>
          <w:lang w:eastAsia="zh-TW"/>
        </w:rPr>
        <w:t>1511-1549</w:t>
      </w:r>
      <w:r w:rsidRPr="00C03A30">
        <w:rPr>
          <w:rFonts w:eastAsia="Source Han Sans TW Normal"/>
          <w:bCs/>
          <w:color w:val="000000" w:themeColor="text1"/>
          <w:sz w:val="22"/>
          <w:lang w:eastAsia="zh-TW"/>
        </w:rPr>
        <w:t>）</w:t>
      </w:r>
      <w:r w:rsidRPr="00806C13">
        <w:rPr>
          <w:rFonts w:eastAsia="Source Han Sans TW Normal"/>
          <w:bCs/>
          <w:color w:val="000000" w:themeColor="text1"/>
          <w:sz w:val="22"/>
          <w:lang w:eastAsia="zh-TW"/>
        </w:rPr>
        <w:t>的第</w:t>
      </w:r>
      <w:r w:rsidRPr="00806C13">
        <w:rPr>
          <w:rFonts w:eastAsia="Source Han Sans TW Normal"/>
          <w:bCs/>
          <w:color w:val="000000" w:themeColor="text1"/>
          <w:sz w:val="22"/>
          <w:lang w:eastAsia="zh-TW"/>
        </w:rPr>
        <w:t>11</w:t>
      </w:r>
      <w:r w:rsidRPr="00806C13">
        <w:rPr>
          <w:rFonts w:eastAsia="Source Han Sans TW Normal"/>
          <w:bCs/>
          <w:color w:val="000000" w:themeColor="text1"/>
          <w:sz w:val="22"/>
          <w:lang w:eastAsia="zh-TW"/>
        </w:rPr>
        <w:t>個兒子</w:t>
      </w:r>
      <w:r>
        <w:rPr>
          <w:rFonts w:eastAsia="Source Han Sans TW Normal" w:hint="eastAsia"/>
          <w:bCs/>
          <w:color w:val="000000" w:themeColor="text1"/>
          <w:sz w:val="22"/>
          <w:lang w:eastAsia="zh-TW"/>
        </w:rPr>
        <w:t>，</w:t>
      </w:r>
      <w:r w:rsidRPr="00806C13">
        <w:rPr>
          <w:rFonts w:eastAsia="Source Han Sans TW Normal"/>
          <w:bCs/>
          <w:color w:val="000000" w:themeColor="text1"/>
          <w:sz w:val="22"/>
          <w:lang w:eastAsia="zh-TW"/>
        </w:rPr>
        <w:t>兄長織田信長</w:t>
      </w:r>
      <w:r w:rsidRPr="00C03A30">
        <w:rPr>
          <w:rFonts w:eastAsia="Source Han Sans TW Normal"/>
          <w:bCs/>
          <w:color w:val="000000" w:themeColor="text1"/>
          <w:sz w:val="22"/>
          <w:lang w:eastAsia="zh-TW"/>
        </w:rPr>
        <w:t>（</w:t>
      </w:r>
      <w:r w:rsidRPr="00806C13">
        <w:rPr>
          <w:rFonts w:eastAsia="Source Han Sans TW Normal"/>
          <w:bCs/>
          <w:color w:val="000000" w:themeColor="text1"/>
          <w:sz w:val="22"/>
          <w:lang w:eastAsia="zh-TW"/>
        </w:rPr>
        <w:t>1534-1582</w:t>
      </w:r>
      <w:r w:rsidRPr="00C03A30">
        <w:rPr>
          <w:rFonts w:eastAsia="Source Han Sans TW Normal"/>
          <w:bCs/>
          <w:color w:val="000000" w:themeColor="text1"/>
          <w:sz w:val="22"/>
          <w:lang w:eastAsia="zh-TW"/>
        </w:rPr>
        <w:t>）</w:t>
      </w:r>
      <w:r w:rsidRPr="00806C13">
        <w:rPr>
          <w:rFonts w:eastAsia="Source Han Sans TW Normal"/>
          <w:bCs/>
          <w:color w:val="000000" w:themeColor="text1"/>
          <w:sz w:val="22"/>
          <w:lang w:eastAsia="zh-TW"/>
        </w:rPr>
        <w:t>後來成為逐鹿天下、統一日本的三位「天下人」中的第一位，</w:t>
      </w:r>
      <w:r>
        <w:rPr>
          <w:rFonts w:eastAsia="Source Han Sans TW Normal" w:hint="eastAsia"/>
          <w:bCs/>
          <w:color w:val="000000" w:themeColor="text1"/>
          <w:sz w:val="22"/>
          <w:lang w:eastAsia="zh-TW"/>
        </w:rPr>
        <w:t>并</w:t>
      </w:r>
      <w:r w:rsidRPr="00806C13">
        <w:rPr>
          <w:rFonts w:eastAsia="Source Han Sans TW Normal"/>
          <w:bCs/>
          <w:color w:val="000000" w:themeColor="text1"/>
          <w:sz w:val="22"/>
          <w:lang w:eastAsia="zh-TW"/>
        </w:rPr>
        <w:t>推動日本最終成為了中央集權化的德川幕府。織田有樂與第二、</w:t>
      </w:r>
      <w:r>
        <w:rPr>
          <w:rFonts w:eastAsia="Source Han Sans TW Normal" w:hint="eastAsia"/>
          <w:bCs/>
          <w:color w:val="000000" w:themeColor="text1"/>
          <w:sz w:val="22"/>
          <w:lang w:eastAsia="zh-TW"/>
        </w:rPr>
        <w:t>第</w:t>
      </w:r>
      <w:r w:rsidRPr="00806C13">
        <w:rPr>
          <w:rFonts w:eastAsia="Source Han Sans TW Normal"/>
          <w:bCs/>
          <w:color w:val="000000" w:themeColor="text1"/>
          <w:sz w:val="22"/>
          <w:lang w:eastAsia="zh-TW"/>
        </w:rPr>
        <w:t>三位「天下人」豐臣秀吉</w:t>
      </w:r>
      <w:r w:rsidRPr="00C03A30">
        <w:rPr>
          <w:rFonts w:eastAsia="Source Han Sans TW Normal"/>
          <w:bCs/>
          <w:color w:val="000000" w:themeColor="text1"/>
          <w:sz w:val="22"/>
          <w:lang w:eastAsia="zh-TW"/>
        </w:rPr>
        <w:t>（</w:t>
      </w:r>
      <w:r w:rsidRPr="00806C13">
        <w:rPr>
          <w:rFonts w:eastAsia="Source Han Sans TW Normal"/>
          <w:bCs/>
          <w:color w:val="000000" w:themeColor="text1"/>
          <w:sz w:val="22"/>
          <w:lang w:eastAsia="zh-TW"/>
        </w:rPr>
        <w:t>1537-1598</w:t>
      </w:r>
      <w:r w:rsidRPr="00C03A30">
        <w:rPr>
          <w:rFonts w:eastAsia="Source Han Sans TW Normal"/>
          <w:bCs/>
          <w:color w:val="000000" w:themeColor="text1"/>
          <w:sz w:val="22"/>
          <w:lang w:eastAsia="zh-TW"/>
        </w:rPr>
        <w:t>）</w:t>
      </w:r>
      <w:r>
        <w:rPr>
          <w:rFonts w:eastAsia="Source Han Sans TW Normal" w:hint="eastAsia"/>
          <w:bCs/>
          <w:color w:val="000000" w:themeColor="text1"/>
          <w:sz w:val="22"/>
          <w:lang w:eastAsia="zh-TW"/>
        </w:rPr>
        <w:t>、</w:t>
      </w:r>
      <w:r w:rsidRPr="00806C13">
        <w:rPr>
          <w:rFonts w:eastAsia="Source Han Sans TW Normal"/>
          <w:bCs/>
          <w:color w:val="000000" w:themeColor="text1"/>
          <w:sz w:val="22"/>
          <w:lang w:eastAsia="zh-TW"/>
        </w:rPr>
        <w:t>德川家康</w:t>
      </w:r>
      <w:r w:rsidRPr="00C03A30">
        <w:rPr>
          <w:rFonts w:eastAsia="Source Han Sans TW Normal"/>
          <w:bCs/>
          <w:color w:val="000000" w:themeColor="text1"/>
          <w:sz w:val="22"/>
          <w:lang w:eastAsia="zh-TW"/>
        </w:rPr>
        <w:t>（</w:t>
      </w:r>
      <w:r w:rsidRPr="00806C13">
        <w:rPr>
          <w:rFonts w:eastAsia="Source Han Sans TW Normal"/>
          <w:bCs/>
          <w:color w:val="000000" w:themeColor="text1"/>
          <w:sz w:val="22"/>
          <w:lang w:eastAsia="zh-TW"/>
        </w:rPr>
        <w:t>1543-1616</w:t>
      </w:r>
      <w:r w:rsidRPr="00C03A30">
        <w:rPr>
          <w:rFonts w:eastAsia="Source Han Sans TW Normal"/>
          <w:bCs/>
          <w:color w:val="000000" w:themeColor="text1"/>
          <w:sz w:val="22"/>
          <w:lang w:eastAsia="zh-TW"/>
        </w:rPr>
        <w:t>）</w:t>
      </w:r>
      <w:r w:rsidRPr="00806C13">
        <w:rPr>
          <w:rFonts w:eastAsia="Source Han Sans TW Normal"/>
          <w:bCs/>
          <w:color w:val="000000" w:themeColor="text1"/>
          <w:sz w:val="22"/>
          <w:lang w:eastAsia="zh-TW"/>
        </w:rPr>
        <w:t>也往來甚密。</w:t>
      </w:r>
    </w:p>
    <w:p w:rsidR="008E5E4C" w:rsidRPr="00806C13" w:rsidRDefault="008E5E4C" w:rsidP="008E5E4C">
      <w:pPr>
        <w:tabs>
          <w:tab w:val="left" w:pos="1227"/>
        </w:tabs>
        <w:adjustRightInd w:val="0"/>
        <w:snapToGrid w:val="0"/>
        <w:spacing w:line="240" w:lineRule="atLeast"/>
        <w:ind w:firstLine="450"/>
        <w:rPr>
          <w:rFonts w:eastAsia="Source Han Sans TW Normal"/>
          <w:bCs/>
          <w:color w:val="000000" w:themeColor="text1"/>
          <w:sz w:val="22"/>
          <w:lang w:eastAsia="zh-TW"/>
        </w:rPr>
      </w:pPr>
      <w:r w:rsidRPr="00806C13">
        <w:rPr>
          <w:rFonts w:eastAsia="Source Han Sans TW Normal"/>
          <w:bCs/>
          <w:color w:val="000000" w:themeColor="text1"/>
          <w:sz w:val="22"/>
          <w:lang w:eastAsia="zh-TW"/>
        </w:rPr>
        <w:t>儘管與諸多強大的軍事人物的關係密切，織田有樂被後世銘記卻不是</w:t>
      </w:r>
      <w:r w:rsidRPr="00D6797D">
        <w:rPr>
          <w:rFonts w:ascii="Source Han Sans TW Normal" w:eastAsia="Source Han Sans TW Normal" w:hAnsi="Source Han Sans TW Normal" w:hint="eastAsia"/>
          <w:bCs/>
          <w:color w:val="000000" w:themeColor="text1"/>
          <w:sz w:val="22"/>
          <w:lang w:eastAsia="zh-TW"/>
        </w:rPr>
        <w:t>因</w:t>
      </w:r>
      <w:r w:rsidRPr="00806C13">
        <w:rPr>
          <w:rFonts w:eastAsia="Source Han Sans TW Normal"/>
          <w:bCs/>
          <w:color w:val="000000" w:themeColor="text1"/>
          <w:sz w:val="22"/>
          <w:lang w:eastAsia="zh-TW"/>
        </w:rPr>
        <w:t>他的戰績，而是</w:t>
      </w:r>
      <w:r>
        <w:rPr>
          <w:rFonts w:eastAsia="Source Han Sans TW Normal" w:hint="eastAsia"/>
          <w:bCs/>
          <w:color w:val="000000" w:themeColor="text1"/>
          <w:sz w:val="22"/>
          <w:lang w:eastAsia="zh-TW"/>
        </w:rPr>
        <w:t>他</w:t>
      </w:r>
      <w:r w:rsidRPr="00806C13">
        <w:rPr>
          <w:rFonts w:eastAsia="Source Han Sans TW Normal"/>
          <w:bCs/>
          <w:color w:val="000000" w:themeColor="text1"/>
          <w:sz w:val="22"/>
          <w:lang w:eastAsia="zh-TW"/>
        </w:rPr>
        <w:t>卓越的文化成就。</w:t>
      </w:r>
      <w:r w:rsidRPr="003C20DC">
        <w:rPr>
          <w:rFonts w:eastAsia="Source Han Sans TW Normal" w:hint="eastAsia"/>
          <w:bCs/>
          <w:color w:val="000000" w:themeColor="text1"/>
          <w:sz w:val="22"/>
          <w:lang w:eastAsia="zh-TW"/>
        </w:rPr>
        <w:t>織田有樂</w:t>
      </w:r>
      <w:r w:rsidRPr="00284966">
        <w:rPr>
          <w:rFonts w:ascii="Source Han Sans TW Normal" w:eastAsia="Source Han Sans TW Normal" w:hAnsi="Source Han Sans TW Normal" w:hint="eastAsia"/>
          <w:bCs/>
          <w:color w:val="000000" w:themeColor="text1"/>
          <w:sz w:val="22"/>
          <w:lang w:eastAsia="zh-TW"/>
        </w:rPr>
        <w:t>曾</w:t>
      </w:r>
      <w:r w:rsidRPr="00806C13">
        <w:rPr>
          <w:rFonts w:eastAsia="Source Han Sans TW Normal"/>
          <w:bCs/>
          <w:color w:val="000000" w:themeColor="text1"/>
          <w:sz w:val="22"/>
          <w:lang w:eastAsia="zh-TW"/>
        </w:rPr>
        <w:t>跟隨日本歷史上最有影響力的茶人千利休</w:t>
      </w:r>
      <w:r w:rsidRPr="00C03A30">
        <w:rPr>
          <w:rFonts w:eastAsia="Source Han Sans TW Normal"/>
          <w:bCs/>
          <w:color w:val="000000" w:themeColor="text1"/>
          <w:sz w:val="22"/>
          <w:lang w:eastAsia="zh-TW"/>
        </w:rPr>
        <w:t>（</w:t>
      </w:r>
      <w:r w:rsidRPr="00806C13">
        <w:rPr>
          <w:rFonts w:eastAsia="Source Han Sans TW Normal"/>
          <w:bCs/>
          <w:color w:val="000000" w:themeColor="text1"/>
          <w:sz w:val="22"/>
          <w:lang w:eastAsia="zh-TW"/>
        </w:rPr>
        <w:t>1522-1591</w:t>
      </w:r>
      <w:r w:rsidRPr="00C03A30">
        <w:rPr>
          <w:rFonts w:eastAsia="Source Han Sans TW Normal"/>
          <w:bCs/>
          <w:color w:val="000000" w:themeColor="text1"/>
          <w:sz w:val="22"/>
          <w:lang w:eastAsia="zh-TW"/>
        </w:rPr>
        <w:t>）</w:t>
      </w:r>
      <w:r w:rsidRPr="00806C13">
        <w:rPr>
          <w:rFonts w:eastAsia="Source Han Sans TW Normal"/>
          <w:bCs/>
          <w:color w:val="000000" w:themeColor="text1"/>
          <w:sz w:val="22"/>
          <w:lang w:eastAsia="zh-TW"/>
        </w:rPr>
        <w:t>學習茶道，在</w:t>
      </w:r>
      <w:r w:rsidRPr="00806C13">
        <w:rPr>
          <w:rFonts w:eastAsia="Source Han Sans TW Normal"/>
          <w:bCs/>
          <w:color w:val="000000" w:themeColor="text1"/>
          <w:sz w:val="22"/>
          <w:lang w:eastAsia="zh-TW"/>
        </w:rPr>
        <w:t>16</w:t>
      </w:r>
      <w:r w:rsidRPr="00806C13">
        <w:rPr>
          <w:rFonts w:eastAsia="Source Han Sans TW Normal"/>
          <w:bCs/>
          <w:color w:val="000000" w:themeColor="text1"/>
          <w:sz w:val="22"/>
          <w:lang w:eastAsia="zh-TW"/>
        </w:rPr>
        <w:t>世紀晚期至</w:t>
      </w:r>
      <w:r w:rsidRPr="00806C13">
        <w:rPr>
          <w:rFonts w:eastAsia="Source Han Sans TW Normal"/>
          <w:bCs/>
          <w:color w:val="000000" w:themeColor="text1"/>
          <w:sz w:val="22"/>
          <w:lang w:eastAsia="zh-TW"/>
        </w:rPr>
        <w:t>17</w:t>
      </w:r>
      <w:r w:rsidRPr="00806C13">
        <w:rPr>
          <w:rFonts w:eastAsia="Source Han Sans TW Normal"/>
          <w:bCs/>
          <w:color w:val="000000" w:themeColor="text1"/>
          <w:sz w:val="22"/>
          <w:lang w:eastAsia="zh-TW"/>
        </w:rPr>
        <w:t>世紀早期動盪的幾十年中，經常借茶會之機促成各</w:t>
      </w:r>
      <w:r>
        <w:rPr>
          <w:rFonts w:eastAsia="Source Han Sans TW Normal" w:hint="eastAsia"/>
          <w:bCs/>
          <w:color w:val="000000" w:themeColor="text1"/>
          <w:sz w:val="22"/>
          <w:lang w:eastAsia="zh-TW"/>
        </w:rPr>
        <w:t>大</w:t>
      </w:r>
      <w:r w:rsidRPr="00806C13">
        <w:rPr>
          <w:rFonts w:eastAsia="Source Han Sans TW Normal"/>
          <w:bCs/>
          <w:color w:val="000000" w:themeColor="text1"/>
          <w:sz w:val="22"/>
          <w:lang w:eastAsia="zh-TW"/>
        </w:rPr>
        <w:t>軍閥的和談。最後，他選擇在京都的一間佛寺內隱居，建造了他的傑作</w:t>
      </w:r>
      <w:r>
        <w:rPr>
          <w:rFonts w:eastAsia="Source Han Sans TW Normal" w:hint="eastAsia"/>
          <w:bCs/>
          <w:color w:val="000000" w:themeColor="text1"/>
          <w:sz w:val="22"/>
          <w:lang w:eastAsia="zh-TW"/>
        </w:rPr>
        <w:t>——</w:t>
      </w:r>
      <w:r w:rsidRPr="00806C13">
        <w:rPr>
          <w:rFonts w:eastAsia="Source Han Sans TW Normal"/>
          <w:bCs/>
          <w:color w:val="000000" w:themeColor="text1"/>
          <w:sz w:val="22"/>
          <w:lang w:eastAsia="zh-TW"/>
        </w:rPr>
        <w:t>如庵茶室。</w:t>
      </w:r>
    </w:p>
    <w:p w:rsidR="008E5E4C" w:rsidRPr="00284966" w:rsidRDefault="008E5E4C" w:rsidP="008E5E4C">
      <w:pPr>
        <w:tabs>
          <w:tab w:val="left" w:pos="1227"/>
        </w:tabs>
        <w:adjustRightInd w:val="0"/>
        <w:snapToGrid w:val="0"/>
        <w:spacing w:line="240" w:lineRule="atLeast"/>
        <w:rPr>
          <w:rFonts w:eastAsia="Source Han Sans TW Normal"/>
          <w:bCs/>
          <w:color w:val="000000" w:themeColor="text1"/>
          <w:sz w:val="22"/>
          <w:lang w:eastAsia="zh-TW"/>
        </w:rPr>
      </w:pPr>
    </w:p>
    <w:p w:rsidR="008E5E4C" w:rsidRPr="00284966" w:rsidRDefault="008E5E4C" w:rsidP="008E5E4C">
      <w:pPr>
        <w:tabs>
          <w:tab w:val="left" w:pos="1227"/>
        </w:tabs>
        <w:adjustRightInd w:val="0"/>
        <w:snapToGrid w:val="0"/>
        <w:spacing w:line="240" w:lineRule="atLeast"/>
        <w:rPr>
          <w:rFonts w:eastAsia="Source Han Sans TW Normal"/>
          <w:bCs/>
          <w:color w:val="000000" w:themeColor="text1"/>
          <w:sz w:val="22"/>
          <w:u w:val="single"/>
          <w:lang w:eastAsia="zh-TW"/>
        </w:rPr>
      </w:pPr>
      <w:r w:rsidRPr="00284966">
        <w:rPr>
          <w:rFonts w:eastAsia="Source Han Sans TW Normal" w:hint="eastAsia"/>
          <w:bCs/>
          <w:color w:val="000000" w:themeColor="text1"/>
          <w:sz w:val="22"/>
          <w:u w:val="single"/>
          <w:lang w:eastAsia="zh-TW"/>
        </w:rPr>
        <w:t>青年時代</w:t>
      </w:r>
    </w:p>
    <w:p w:rsidR="008E5E4C" w:rsidRPr="005F2590" w:rsidRDefault="008E5E4C" w:rsidP="008E5E4C">
      <w:pPr>
        <w:tabs>
          <w:tab w:val="left" w:pos="1227"/>
        </w:tabs>
        <w:adjustRightInd w:val="0"/>
        <w:snapToGrid w:val="0"/>
        <w:spacing w:line="240" w:lineRule="atLeast"/>
        <w:ind w:firstLine="450"/>
        <w:rPr>
          <w:rFonts w:eastAsia="Source Han Sans TW Normal"/>
          <w:bCs/>
          <w:color w:val="000000" w:themeColor="text1"/>
          <w:sz w:val="22"/>
          <w:lang w:eastAsia="zh-TW"/>
        </w:rPr>
      </w:pPr>
      <w:r w:rsidRPr="005F2590">
        <w:rPr>
          <w:rFonts w:eastAsia="Source Han Sans TW Normal"/>
          <w:bCs/>
          <w:color w:val="000000" w:themeColor="text1"/>
          <w:sz w:val="22"/>
          <w:lang w:eastAsia="zh-TW"/>
        </w:rPr>
        <w:t>織田有樂的青少年時期鮮為人知。</w:t>
      </w:r>
      <w:r w:rsidRPr="005F2590">
        <w:rPr>
          <w:rFonts w:eastAsia="Source Han Sans TW Normal"/>
          <w:bCs/>
          <w:color w:val="000000" w:themeColor="text1"/>
          <w:sz w:val="22"/>
          <w:lang w:eastAsia="zh-TW"/>
        </w:rPr>
        <w:t>1567</w:t>
      </w:r>
      <w:r w:rsidRPr="005F2590">
        <w:rPr>
          <w:rFonts w:eastAsia="Source Han Sans TW Normal"/>
          <w:bCs/>
          <w:color w:val="000000" w:themeColor="text1"/>
          <w:sz w:val="22"/>
          <w:lang w:eastAsia="zh-TW"/>
        </w:rPr>
        <w:t>年，</w:t>
      </w:r>
      <w:r w:rsidRPr="005F2590">
        <w:rPr>
          <w:rFonts w:eastAsia="Source Han Sans TW Normal"/>
          <w:bCs/>
          <w:color w:val="000000" w:themeColor="text1"/>
          <w:sz w:val="22"/>
          <w:lang w:eastAsia="zh-TW"/>
        </w:rPr>
        <w:t>20</w:t>
      </w:r>
      <w:r w:rsidRPr="005F2590">
        <w:rPr>
          <w:rFonts w:eastAsia="Source Han Sans TW Normal"/>
          <w:bCs/>
          <w:color w:val="000000" w:themeColor="text1"/>
          <w:sz w:val="22"/>
          <w:lang w:eastAsia="zh-TW"/>
        </w:rPr>
        <w:t>歲的他與兄長織田信長一起來到</w:t>
      </w:r>
      <w:r w:rsidRPr="005F2590">
        <w:rPr>
          <w:rFonts w:eastAsia="Source Han Sans TW Normal" w:hint="eastAsia"/>
          <w:bCs/>
          <w:color w:val="000000" w:themeColor="text1"/>
          <w:sz w:val="22"/>
          <w:lang w:eastAsia="zh-TW"/>
        </w:rPr>
        <w:t>後者</w:t>
      </w:r>
      <w:r w:rsidRPr="005F2590">
        <w:rPr>
          <w:rFonts w:eastAsia="Source Han Sans TW Normal"/>
          <w:bCs/>
          <w:color w:val="000000" w:themeColor="text1"/>
          <w:sz w:val="22"/>
          <w:lang w:eastAsia="zh-TW"/>
        </w:rPr>
        <w:t>剛剛征服的岐阜城。</w:t>
      </w:r>
      <w:r w:rsidRPr="005F2590">
        <w:rPr>
          <w:rFonts w:eastAsia="Source Han Sans TW Normal"/>
          <w:bCs/>
          <w:color w:val="000000" w:themeColor="text1"/>
          <w:sz w:val="22"/>
          <w:lang w:eastAsia="zh-TW"/>
        </w:rPr>
        <w:t>1581</w:t>
      </w:r>
      <w:r w:rsidRPr="005F2590">
        <w:rPr>
          <w:rFonts w:eastAsia="Source Han Sans TW Normal"/>
          <w:bCs/>
          <w:color w:val="000000" w:themeColor="text1"/>
          <w:sz w:val="22"/>
          <w:lang w:eastAsia="zh-TW"/>
        </w:rPr>
        <w:t>年，</w:t>
      </w:r>
      <w:r w:rsidRPr="00284966">
        <w:rPr>
          <w:rFonts w:ascii="Source Han Sans TW Normal" w:eastAsia="Source Han Sans TW Normal" w:hAnsi="Source Han Sans TW Normal" w:hint="eastAsia"/>
          <w:bCs/>
          <w:color w:val="000000" w:themeColor="text1"/>
          <w:sz w:val="22"/>
          <w:lang w:eastAsia="zh-TW"/>
        </w:rPr>
        <w:t>基督</w:t>
      </w:r>
      <w:r w:rsidRPr="005F2590">
        <w:rPr>
          <w:rFonts w:eastAsia="Source Han Sans TW Normal"/>
          <w:bCs/>
          <w:color w:val="000000" w:themeColor="text1"/>
          <w:sz w:val="22"/>
          <w:lang w:eastAsia="zh-TW"/>
        </w:rPr>
        <w:t>教傳教士進入該地區，數百人受洗。儘管沒有明確記錄，但坊間流傳織田有樂也是受洗者之一，他的受洗名叫「</w:t>
      </w:r>
      <w:r w:rsidRPr="005F2590">
        <w:rPr>
          <w:rFonts w:eastAsia="Source Han Sans TW Normal"/>
          <w:bCs/>
          <w:color w:val="000000" w:themeColor="text1"/>
          <w:sz w:val="22"/>
          <w:lang w:eastAsia="zh-TW"/>
        </w:rPr>
        <w:t>João</w:t>
      </w:r>
      <w:r w:rsidRPr="005F2590">
        <w:rPr>
          <w:rFonts w:eastAsia="Source Han Sans TW Normal"/>
          <w:bCs/>
          <w:color w:val="000000" w:themeColor="text1"/>
          <w:sz w:val="22"/>
          <w:lang w:eastAsia="zh-TW"/>
        </w:rPr>
        <w:t>」（葡萄牙語的</w:t>
      </w:r>
      <w:r w:rsidRPr="005F2590">
        <w:rPr>
          <w:rFonts w:eastAsia="Source Han Sans TW Normal"/>
          <w:bCs/>
          <w:color w:val="000000" w:themeColor="text1"/>
          <w:sz w:val="22"/>
          <w:lang w:eastAsia="zh-TW"/>
        </w:rPr>
        <w:t>John</w:t>
      </w:r>
      <w:r w:rsidRPr="005F2590">
        <w:rPr>
          <w:rFonts w:eastAsia="Source Han Sans TW Normal"/>
          <w:bCs/>
          <w:color w:val="000000" w:themeColor="text1"/>
          <w:sz w:val="22"/>
          <w:lang w:eastAsia="zh-TW"/>
        </w:rPr>
        <w:t>），在日語中的發音為「</w:t>
      </w:r>
      <w:r w:rsidRPr="005F2590">
        <w:rPr>
          <w:rFonts w:eastAsia="Source Han Sans TW Normal"/>
          <w:bCs/>
          <w:color w:val="000000" w:themeColor="text1"/>
          <w:sz w:val="22"/>
          <w:lang w:eastAsia="zh-TW"/>
        </w:rPr>
        <w:t>Jo-an</w:t>
      </w:r>
      <w:r w:rsidRPr="005F2590">
        <w:rPr>
          <w:rFonts w:eastAsia="Source Han Sans TW Normal"/>
          <w:bCs/>
          <w:color w:val="000000" w:themeColor="text1"/>
          <w:sz w:val="22"/>
          <w:lang w:eastAsia="zh-TW"/>
        </w:rPr>
        <w:t>」，後來他便以同音的「如庵」命名了自己的茶室。</w:t>
      </w:r>
    </w:p>
    <w:p w:rsidR="008E5E4C" w:rsidRPr="005F2590" w:rsidRDefault="008E5E4C" w:rsidP="008E5E4C">
      <w:pPr>
        <w:tabs>
          <w:tab w:val="left" w:pos="1227"/>
        </w:tabs>
        <w:adjustRightInd w:val="0"/>
        <w:snapToGrid w:val="0"/>
        <w:spacing w:line="240" w:lineRule="atLeast"/>
        <w:ind w:firstLine="450"/>
        <w:rPr>
          <w:rFonts w:eastAsia="Source Han Sans TW Normal"/>
          <w:bCs/>
          <w:color w:val="000000" w:themeColor="text1"/>
          <w:sz w:val="22"/>
          <w:lang w:eastAsia="zh-TW"/>
        </w:rPr>
      </w:pPr>
      <w:r w:rsidRPr="005F2590">
        <w:rPr>
          <w:rFonts w:eastAsia="Source Han Sans TW Normal"/>
          <w:bCs/>
          <w:color w:val="000000" w:themeColor="text1"/>
          <w:sz w:val="22"/>
          <w:lang w:eastAsia="zh-TW"/>
        </w:rPr>
        <w:t>1582</w:t>
      </w:r>
      <w:r w:rsidRPr="005F2590">
        <w:rPr>
          <w:rFonts w:eastAsia="Source Han Sans TW Normal"/>
          <w:bCs/>
          <w:color w:val="000000" w:themeColor="text1"/>
          <w:sz w:val="22"/>
          <w:lang w:eastAsia="zh-TW"/>
        </w:rPr>
        <w:t>年，織田有樂跟隨兄長織田信長拜訪京都本能寺時，織田信長麾下將領明智光秀</w:t>
      </w:r>
      <w:r w:rsidRPr="00C03A30">
        <w:rPr>
          <w:rFonts w:eastAsia="Source Han Sans TW Normal"/>
          <w:bCs/>
          <w:color w:val="000000" w:themeColor="text1"/>
          <w:sz w:val="22"/>
          <w:lang w:eastAsia="zh-TW"/>
        </w:rPr>
        <w:t>（</w:t>
      </w:r>
      <w:r w:rsidRPr="005F2590">
        <w:rPr>
          <w:rFonts w:eastAsia="Source Han Sans TW Normal"/>
          <w:bCs/>
          <w:color w:val="000000" w:themeColor="text1"/>
          <w:sz w:val="22"/>
          <w:lang w:eastAsia="zh-TW"/>
        </w:rPr>
        <w:t>1528-1582</w:t>
      </w:r>
      <w:r w:rsidRPr="00C03A30">
        <w:rPr>
          <w:rFonts w:eastAsia="Source Han Sans TW Normal"/>
          <w:bCs/>
          <w:color w:val="000000" w:themeColor="text1"/>
          <w:sz w:val="22"/>
          <w:lang w:eastAsia="zh-TW"/>
        </w:rPr>
        <w:t>）</w:t>
      </w:r>
      <w:r w:rsidRPr="005F2590">
        <w:rPr>
          <w:rFonts w:eastAsia="Source Han Sans TW Normal"/>
          <w:bCs/>
          <w:color w:val="000000" w:themeColor="text1"/>
          <w:sz w:val="22"/>
          <w:lang w:eastAsia="zh-TW"/>
        </w:rPr>
        <w:t>發動叛亂，將寺院團團圍住。織田信長不願淪為階下囚，自殺身亡。傳說他的長子織田信忠</w:t>
      </w:r>
      <w:r w:rsidRPr="00C03A30">
        <w:rPr>
          <w:rFonts w:eastAsia="Source Han Sans TW Normal"/>
          <w:bCs/>
          <w:color w:val="000000" w:themeColor="text1"/>
          <w:sz w:val="22"/>
          <w:lang w:eastAsia="zh-TW"/>
        </w:rPr>
        <w:t>（</w:t>
      </w:r>
      <w:r w:rsidRPr="005F2590">
        <w:rPr>
          <w:rFonts w:eastAsia="Source Han Sans TW Normal"/>
          <w:bCs/>
          <w:color w:val="000000" w:themeColor="text1"/>
          <w:sz w:val="22"/>
          <w:lang w:eastAsia="zh-TW"/>
        </w:rPr>
        <w:t>1557-1582</w:t>
      </w:r>
      <w:r w:rsidRPr="00C03A30">
        <w:rPr>
          <w:rFonts w:eastAsia="Source Han Sans TW Normal"/>
          <w:bCs/>
          <w:color w:val="000000" w:themeColor="text1"/>
          <w:sz w:val="22"/>
          <w:lang w:eastAsia="zh-TW"/>
        </w:rPr>
        <w:t>）</w:t>
      </w:r>
      <w:r w:rsidRPr="005F2590">
        <w:rPr>
          <w:rFonts w:eastAsia="Source Han Sans TW Normal"/>
          <w:bCs/>
          <w:color w:val="000000" w:themeColor="text1"/>
          <w:sz w:val="22"/>
          <w:lang w:eastAsia="zh-TW"/>
        </w:rPr>
        <w:t>當時處在隨父親自盡還是逃生的兩難境地中，最終聽從織田有樂的建議選擇自盡，然而織田有樂卻脫逃了。</w:t>
      </w:r>
    </w:p>
    <w:p w:rsidR="008E5E4C" w:rsidRPr="00284966" w:rsidRDefault="008E5E4C" w:rsidP="008E5E4C">
      <w:pPr>
        <w:tabs>
          <w:tab w:val="left" w:pos="1227"/>
        </w:tabs>
        <w:adjustRightInd w:val="0"/>
        <w:snapToGrid w:val="0"/>
        <w:spacing w:line="240" w:lineRule="atLeast"/>
        <w:rPr>
          <w:rFonts w:eastAsia="Source Han Sans TW Normal"/>
          <w:bCs/>
          <w:color w:val="000000" w:themeColor="text1"/>
          <w:sz w:val="22"/>
          <w:lang w:eastAsia="zh-TW"/>
        </w:rPr>
      </w:pPr>
    </w:p>
    <w:p w:rsidR="008E5E4C" w:rsidRPr="00284966" w:rsidRDefault="008E5E4C" w:rsidP="008E5E4C">
      <w:pPr>
        <w:tabs>
          <w:tab w:val="left" w:pos="1227"/>
        </w:tabs>
        <w:adjustRightInd w:val="0"/>
        <w:snapToGrid w:val="0"/>
        <w:spacing w:line="240" w:lineRule="atLeast"/>
        <w:rPr>
          <w:rFonts w:eastAsia="Source Han Sans TW Normal"/>
          <w:bCs/>
          <w:color w:val="000000" w:themeColor="text1"/>
          <w:sz w:val="22"/>
          <w:u w:val="single"/>
          <w:lang w:eastAsia="zh-TW"/>
        </w:rPr>
      </w:pPr>
      <w:r w:rsidRPr="00284966">
        <w:rPr>
          <w:rFonts w:eastAsia="Source Han Sans TW Normal" w:hint="eastAsia"/>
          <w:bCs/>
          <w:color w:val="000000" w:themeColor="text1"/>
          <w:sz w:val="22"/>
          <w:u w:val="single"/>
          <w:lang w:eastAsia="zh-TW"/>
        </w:rPr>
        <w:t>茶會調停人</w:t>
      </w:r>
    </w:p>
    <w:p w:rsidR="008E5E4C" w:rsidRPr="005B3769" w:rsidRDefault="008E5E4C" w:rsidP="008E5E4C">
      <w:pPr>
        <w:tabs>
          <w:tab w:val="left" w:pos="1227"/>
        </w:tabs>
        <w:adjustRightInd w:val="0"/>
        <w:snapToGrid w:val="0"/>
        <w:spacing w:line="240" w:lineRule="atLeast"/>
        <w:ind w:firstLine="450"/>
        <w:rPr>
          <w:rFonts w:eastAsia="Source Han Sans TW Normal"/>
          <w:bCs/>
          <w:color w:val="000000" w:themeColor="text1"/>
          <w:sz w:val="22"/>
          <w:lang w:eastAsia="zh-TW"/>
        </w:rPr>
      </w:pPr>
      <w:r w:rsidRPr="005B3769">
        <w:rPr>
          <w:rFonts w:eastAsia="Source Han Sans TW Normal"/>
          <w:bCs/>
          <w:color w:val="000000" w:themeColor="text1"/>
          <w:sz w:val="22"/>
          <w:lang w:eastAsia="zh-TW"/>
        </w:rPr>
        <w:t>在織田信長去世前，千利休曾出任織田家的顧問，織田有樂因此得有機緣拜千利休為師。數年後，千利休又受聘於豐臣家，織田有樂有幸再度師從於他。有些文獻將他列為千利休門下的「七哲」之一。</w:t>
      </w:r>
    </w:p>
    <w:p w:rsidR="008E5E4C" w:rsidRPr="005B3769" w:rsidRDefault="008E5E4C" w:rsidP="008E5E4C">
      <w:pPr>
        <w:tabs>
          <w:tab w:val="left" w:pos="1227"/>
        </w:tabs>
        <w:adjustRightInd w:val="0"/>
        <w:snapToGrid w:val="0"/>
        <w:spacing w:line="240" w:lineRule="atLeast"/>
        <w:ind w:firstLine="450"/>
        <w:rPr>
          <w:rFonts w:eastAsia="Source Han Sans TW Normal"/>
          <w:bCs/>
          <w:color w:val="000000" w:themeColor="text1"/>
          <w:sz w:val="22"/>
          <w:lang w:eastAsia="zh-TW"/>
        </w:rPr>
      </w:pPr>
      <w:r w:rsidRPr="005B3769">
        <w:rPr>
          <w:rFonts w:eastAsia="Source Han Sans TW Normal"/>
          <w:bCs/>
          <w:color w:val="000000" w:themeColor="text1"/>
          <w:sz w:val="22"/>
          <w:lang w:eastAsia="zh-TW"/>
        </w:rPr>
        <w:t>醉心茶學的織田有樂在當時的政局中扮演了重要角色。在</w:t>
      </w:r>
      <w:r w:rsidRPr="005B3769">
        <w:rPr>
          <w:rFonts w:eastAsia="Source Han Sans TW Normal"/>
          <w:bCs/>
          <w:color w:val="000000" w:themeColor="text1"/>
          <w:sz w:val="22"/>
          <w:lang w:eastAsia="zh-TW"/>
        </w:rPr>
        <w:t>16</w:t>
      </w:r>
      <w:r w:rsidRPr="005B3769">
        <w:rPr>
          <w:rFonts w:eastAsia="Source Han Sans TW Normal"/>
          <w:bCs/>
          <w:color w:val="000000" w:themeColor="text1"/>
          <w:sz w:val="22"/>
          <w:lang w:eastAsia="zh-TW"/>
        </w:rPr>
        <w:t>世紀後半葉的幾次關鍵事件中，他均以調</w:t>
      </w:r>
      <w:r w:rsidRPr="00284966">
        <w:rPr>
          <w:rFonts w:ascii="Source Han Sans TW Normal" w:eastAsia="Source Han Sans TW Normal" w:hAnsi="Source Han Sans TW Normal" w:hint="eastAsia"/>
          <w:bCs/>
          <w:color w:val="000000" w:themeColor="text1"/>
          <w:sz w:val="22"/>
          <w:lang w:eastAsia="zh-TW"/>
        </w:rPr>
        <w:t>停</w:t>
      </w:r>
      <w:r w:rsidRPr="005B3769">
        <w:rPr>
          <w:rFonts w:eastAsia="Source Han Sans TW Normal"/>
          <w:bCs/>
          <w:color w:val="000000" w:themeColor="text1"/>
          <w:sz w:val="22"/>
          <w:lang w:eastAsia="zh-TW"/>
        </w:rPr>
        <w:t>人的身份參加茶會，為和平盡一己之力。</w:t>
      </w:r>
      <w:r w:rsidRPr="005B3769">
        <w:rPr>
          <w:rFonts w:eastAsia="Source Han Sans TW Normal"/>
          <w:bCs/>
          <w:color w:val="000000" w:themeColor="text1"/>
          <w:sz w:val="22"/>
          <w:lang w:eastAsia="zh-TW"/>
        </w:rPr>
        <w:t>1585</w:t>
      </w:r>
      <w:r w:rsidRPr="005B3769">
        <w:rPr>
          <w:rFonts w:eastAsia="Source Han Sans TW Normal"/>
          <w:bCs/>
          <w:color w:val="000000" w:themeColor="text1"/>
          <w:sz w:val="22"/>
          <w:lang w:eastAsia="zh-TW"/>
        </w:rPr>
        <w:t>年，他安排原織田信長麾下大將豐臣秀吉和織田信長次子兼繼承人織田信雄</w:t>
      </w:r>
      <w:r w:rsidRPr="00C03A30">
        <w:rPr>
          <w:rFonts w:eastAsia="Source Han Sans TW Normal"/>
          <w:bCs/>
          <w:color w:val="000000" w:themeColor="text1"/>
          <w:sz w:val="22"/>
          <w:lang w:eastAsia="zh-TW"/>
        </w:rPr>
        <w:t>（</w:t>
      </w:r>
      <w:r w:rsidRPr="005B3769">
        <w:rPr>
          <w:rFonts w:eastAsia="Source Han Sans TW Normal"/>
          <w:bCs/>
          <w:color w:val="000000" w:themeColor="text1"/>
          <w:sz w:val="22"/>
          <w:lang w:eastAsia="zh-TW"/>
        </w:rPr>
        <w:t>1558-1630</w:t>
      </w:r>
      <w:r w:rsidRPr="00C03A30">
        <w:rPr>
          <w:rFonts w:eastAsia="Source Han Sans TW Normal"/>
          <w:bCs/>
          <w:color w:val="000000" w:themeColor="text1"/>
          <w:sz w:val="22"/>
          <w:lang w:eastAsia="zh-TW"/>
        </w:rPr>
        <w:t>）</w:t>
      </w:r>
      <w:r w:rsidRPr="005B3769">
        <w:rPr>
          <w:rFonts w:eastAsia="Source Han Sans TW Normal"/>
          <w:bCs/>
          <w:color w:val="000000" w:themeColor="text1"/>
          <w:sz w:val="22"/>
          <w:lang w:eastAsia="zh-TW"/>
        </w:rPr>
        <w:t>談判，並</w:t>
      </w:r>
      <w:r w:rsidRPr="00284966">
        <w:rPr>
          <w:rFonts w:ascii="Source Han Sans TW Normal" w:eastAsia="Source Han Sans TW Normal" w:hAnsi="Source Han Sans TW Normal" w:hint="eastAsia"/>
          <w:bCs/>
          <w:color w:val="000000" w:themeColor="text1"/>
          <w:sz w:val="22"/>
          <w:lang w:eastAsia="zh-TW"/>
        </w:rPr>
        <w:t>促成雙</w:t>
      </w:r>
      <w:r w:rsidRPr="005B3769">
        <w:rPr>
          <w:rFonts w:eastAsia="Source Han Sans TW Normal"/>
          <w:bCs/>
          <w:color w:val="000000" w:themeColor="text1"/>
          <w:sz w:val="22"/>
          <w:lang w:eastAsia="zh-TW"/>
        </w:rPr>
        <w:t>方達成了和平協議。此後不久，他又參加了豐臣秀吉與其曾經的親信德川家康的茶會，並在</w:t>
      </w:r>
      <w:r w:rsidRPr="005B3769">
        <w:rPr>
          <w:rFonts w:eastAsia="Source Han Sans TW Normal"/>
          <w:bCs/>
          <w:color w:val="000000" w:themeColor="text1"/>
          <w:sz w:val="22"/>
          <w:lang w:eastAsia="zh-TW"/>
        </w:rPr>
        <w:t>1586</w:t>
      </w:r>
      <w:r w:rsidRPr="005B3769">
        <w:rPr>
          <w:rFonts w:eastAsia="Source Han Sans TW Normal"/>
          <w:bCs/>
          <w:color w:val="000000" w:themeColor="text1"/>
          <w:sz w:val="22"/>
          <w:lang w:eastAsia="zh-TW"/>
        </w:rPr>
        <w:t>年令這兩大崛起的軍事勢力間達成了</w:t>
      </w:r>
      <w:r>
        <w:rPr>
          <w:rFonts w:eastAsia="Source Han Sans TW Normal" w:hint="eastAsia"/>
          <w:bCs/>
          <w:color w:val="000000" w:themeColor="text1"/>
          <w:sz w:val="22"/>
          <w:lang w:eastAsia="zh-TW"/>
        </w:rPr>
        <w:t>和解</w:t>
      </w:r>
      <w:r w:rsidRPr="005B3769">
        <w:rPr>
          <w:rFonts w:eastAsia="Source Han Sans TW Normal"/>
          <w:bCs/>
          <w:color w:val="000000" w:themeColor="text1"/>
          <w:sz w:val="22"/>
          <w:lang w:eastAsia="zh-TW"/>
        </w:rPr>
        <w:t>。</w:t>
      </w:r>
    </w:p>
    <w:p w:rsidR="008E5E4C" w:rsidRPr="00284966" w:rsidRDefault="008E5E4C" w:rsidP="008E5E4C">
      <w:pPr>
        <w:tabs>
          <w:tab w:val="left" w:pos="1227"/>
        </w:tabs>
        <w:adjustRightInd w:val="0"/>
        <w:snapToGrid w:val="0"/>
        <w:spacing w:line="240" w:lineRule="atLeast"/>
        <w:rPr>
          <w:rFonts w:eastAsia="Source Han Sans TW Normal"/>
          <w:bCs/>
          <w:color w:val="000000" w:themeColor="text1"/>
          <w:sz w:val="22"/>
          <w:lang w:eastAsia="zh-TW"/>
        </w:rPr>
      </w:pPr>
    </w:p>
    <w:p w:rsidR="008E5E4C" w:rsidRPr="00284966" w:rsidRDefault="008E5E4C" w:rsidP="008E5E4C">
      <w:pPr>
        <w:rPr>
          <w:rFonts w:eastAsia="Source Han Sans TW Normal"/>
          <w:bCs/>
          <w:color w:val="000000" w:themeColor="text1"/>
          <w:sz w:val="22"/>
          <w:u w:val="single"/>
          <w:lang w:eastAsia="zh-TW"/>
        </w:rPr>
      </w:pPr>
      <w:r w:rsidRPr="00284966">
        <w:rPr>
          <w:rFonts w:eastAsia="Source Han Sans TW Normal" w:hint="eastAsia"/>
          <w:bCs/>
          <w:color w:val="000000" w:themeColor="text1"/>
          <w:sz w:val="22"/>
          <w:u w:val="single"/>
          <w:lang w:eastAsia="zh-TW"/>
        </w:rPr>
        <w:t>搖擺的忠心</w:t>
      </w:r>
    </w:p>
    <w:p w:rsidR="008E5E4C" w:rsidRPr="00070CF7" w:rsidRDefault="008E5E4C" w:rsidP="008E5E4C">
      <w:pPr>
        <w:ind w:firstLine="450"/>
        <w:rPr>
          <w:rFonts w:eastAsia="Source Han Sans TW Normal"/>
          <w:bCs/>
          <w:color w:val="000000" w:themeColor="text1"/>
          <w:sz w:val="22"/>
          <w:lang w:eastAsia="zh-TW"/>
        </w:rPr>
      </w:pPr>
      <w:r w:rsidRPr="00070CF7">
        <w:rPr>
          <w:rFonts w:eastAsia="Source Han Sans TW Normal"/>
          <w:bCs/>
          <w:color w:val="000000" w:themeColor="text1"/>
          <w:sz w:val="22"/>
          <w:lang w:eastAsia="zh-TW"/>
        </w:rPr>
        <w:t>1598</w:t>
      </w:r>
      <w:r w:rsidRPr="00070CF7">
        <w:rPr>
          <w:rFonts w:eastAsia="Source Han Sans TW Normal"/>
          <w:bCs/>
          <w:color w:val="000000" w:themeColor="text1"/>
          <w:sz w:val="22"/>
          <w:lang w:eastAsia="zh-TW"/>
        </w:rPr>
        <w:t>年豐臣秀吉去世，德川家康趁機填補權力空白，與豐臣秀吉的繼承人</w:t>
      </w:r>
      <w:r>
        <w:rPr>
          <w:rFonts w:eastAsia="Source Han Sans TW Normal" w:hint="eastAsia"/>
          <w:bCs/>
          <w:color w:val="000000" w:themeColor="text1"/>
          <w:sz w:val="22"/>
          <w:lang w:eastAsia="zh-TW"/>
        </w:rPr>
        <w:t>和</w:t>
      </w:r>
      <w:r w:rsidRPr="00070CF7">
        <w:rPr>
          <w:rFonts w:eastAsia="Source Han Sans TW Normal"/>
          <w:bCs/>
          <w:color w:val="000000" w:themeColor="text1"/>
          <w:sz w:val="22"/>
          <w:lang w:eastAsia="zh-TW"/>
        </w:rPr>
        <w:t>家臣展開</w:t>
      </w:r>
      <w:r>
        <w:rPr>
          <w:rFonts w:eastAsia="Source Han Sans TW Normal" w:hint="eastAsia"/>
          <w:bCs/>
          <w:color w:val="000000" w:themeColor="text1"/>
          <w:sz w:val="22"/>
          <w:lang w:eastAsia="zh-TW"/>
        </w:rPr>
        <w:t>了</w:t>
      </w:r>
      <w:r w:rsidRPr="00070CF7">
        <w:rPr>
          <w:rFonts w:eastAsia="Source Han Sans TW Normal" w:hint="eastAsia"/>
          <w:bCs/>
          <w:color w:val="000000" w:themeColor="text1"/>
          <w:sz w:val="22"/>
          <w:lang w:eastAsia="zh-TW"/>
        </w:rPr>
        <w:t>鬥爭</w:t>
      </w:r>
      <w:r w:rsidRPr="00070CF7">
        <w:rPr>
          <w:rFonts w:eastAsia="Source Han Sans TW Normal"/>
          <w:bCs/>
          <w:color w:val="000000" w:themeColor="text1"/>
          <w:sz w:val="22"/>
          <w:lang w:eastAsia="zh-TW"/>
        </w:rPr>
        <w:t>。</w:t>
      </w:r>
      <w:r w:rsidRPr="00070CF7">
        <w:rPr>
          <w:rFonts w:eastAsia="Source Han Sans TW Normal"/>
          <w:bCs/>
          <w:color w:val="000000" w:themeColor="text1"/>
          <w:sz w:val="22"/>
          <w:lang w:eastAsia="zh-TW"/>
        </w:rPr>
        <w:t>1600</w:t>
      </w:r>
      <w:r w:rsidRPr="00070CF7">
        <w:rPr>
          <w:rFonts w:eastAsia="Source Han Sans TW Normal"/>
          <w:bCs/>
          <w:color w:val="000000" w:themeColor="text1"/>
          <w:sz w:val="22"/>
          <w:lang w:eastAsia="zh-TW"/>
        </w:rPr>
        <w:t>年，德川家康在關原之戰中取得決定性勝利，確立了將軍地位。織田有樂在德川家康麾下參加了關原之戰，勝利後獲得了大片領地。</w:t>
      </w:r>
    </w:p>
    <w:p w:rsidR="008E5E4C" w:rsidRPr="00070CF7" w:rsidRDefault="008E5E4C" w:rsidP="008E5E4C">
      <w:pPr>
        <w:ind w:firstLine="450"/>
        <w:rPr>
          <w:rFonts w:eastAsia="Source Han Sans TW Normal"/>
          <w:bCs/>
          <w:color w:val="000000" w:themeColor="text1"/>
          <w:sz w:val="22"/>
          <w:lang w:eastAsia="zh-TW"/>
        </w:rPr>
      </w:pPr>
      <w:r w:rsidRPr="00070CF7">
        <w:rPr>
          <w:rFonts w:eastAsia="Source Han Sans TW Normal"/>
          <w:bCs/>
          <w:color w:val="000000" w:themeColor="text1"/>
          <w:sz w:val="22"/>
          <w:lang w:eastAsia="zh-TW"/>
        </w:rPr>
        <w:t>1614</w:t>
      </w:r>
      <w:r w:rsidRPr="00070CF7">
        <w:rPr>
          <w:rFonts w:eastAsia="Source Han Sans TW Normal"/>
          <w:bCs/>
          <w:color w:val="000000" w:themeColor="text1"/>
          <w:sz w:val="22"/>
          <w:lang w:eastAsia="zh-TW"/>
        </w:rPr>
        <w:t>年，德川家康成功</w:t>
      </w:r>
      <w:r w:rsidRPr="00727317">
        <w:rPr>
          <w:rFonts w:eastAsia="Source Han Sans TW Normal" w:hint="eastAsia"/>
          <w:bCs/>
          <w:color w:val="000000" w:themeColor="text1"/>
          <w:sz w:val="22"/>
          <w:lang w:eastAsia="zh-TW"/>
        </w:rPr>
        <w:t>征服</w:t>
      </w:r>
      <w:r w:rsidRPr="00070CF7">
        <w:rPr>
          <w:rFonts w:eastAsia="Source Han Sans TW Normal"/>
          <w:bCs/>
          <w:color w:val="000000" w:themeColor="text1"/>
          <w:sz w:val="22"/>
          <w:lang w:eastAsia="zh-TW"/>
        </w:rPr>
        <w:t>了豐臣秀吉的同盟勢力，只餘下豐臣秀吉的側室</w:t>
      </w:r>
      <w:r w:rsidRPr="00BE0059">
        <w:rPr>
          <w:rFonts w:eastAsia="Source Han Sans TW Normal" w:hint="eastAsia"/>
          <w:bCs/>
          <w:color w:val="000000" w:themeColor="text1"/>
          <w:sz w:val="22"/>
          <w:lang w:eastAsia="zh-TW"/>
        </w:rPr>
        <w:t>澱</w:t>
      </w:r>
      <w:r w:rsidRPr="00070CF7">
        <w:rPr>
          <w:rFonts w:eastAsia="Source Han Sans TW Normal"/>
          <w:bCs/>
          <w:color w:val="000000" w:themeColor="text1"/>
          <w:sz w:val="22"/>
          <w:lang w:eastAsia="zh-TW"/>
        </w:rPr>
        <w:t>殿夫人</w:t>
      </w:r>
      <w:r w:rsidRPr="00C03A30">
        <w:rPr>
          <w:rFonts w:eastAsia="Source Han Sans TW Normal"/>
          <w:bCs/>
          <w:color w:val="000000" w:themeColor="text1"/>
          <w:sz w:val="22"/>
          <w:lang w:eastAsia="zh-TW"/>
        </w:rPr>
        <w:t>（</w:t>
      </w:r>
      <w:r w:rsidRPr="00070CF7">
        <w:rPr>
          <w:rFonts w:eastAsia="Source Han Sans TW Normal"/>
          <w:bCs/>
          <w:color w:val="000000" w:themeColor="text1"/>
          <w:sz w:val="22"/>
          <w:lang w:eastAsia="zh-TW"/>
        </w:rPr>
        <w:t>1567-1615</w:t>
      </w:r>
      <w:r w:rsidRPr="00C03A30">
        <w:rPr>
          <w:rFonts w:eastAsia="Source Han Sans TW Normal"/>
          <w:bCs/>
          <w:color w:val="000000" w:themeColor="text1"/>
          <w:sz w:val="22"/>
          <w:lang w:eastAsia="zh-TW"/>
        </w:rPr>
        <w:t>）</w:t>
      </w:r>
      <w:r w:rsidRPr="00070CF7">
        <w:rPr>
          <w:rFonts w:eastAsia="Source Han Sans TW Normal"/>
          <w:bCs/>
          <w:color w:val="000000" w:themeColor="text1"/>
          <w:sz w:val="22"/>
          <w:lang w:eastAsia="zh-TW"/>
        </w:rPr>
        <w:t>及年幼的繼承人豐臣秀賴</w:t>
      </w:r>
      <w:r w:rsidRPr="00C03A30">
        <w:rPr>
          <w:rFonts w:eastAsia="Source Han Sans TW Normal"/>
          <w:bCs/>
          <w:color w:val="000000" w:themeColor="text1"/>
          <w:sz w:val="22"/>
          <w:lang w:eastAsia="zh-TW"/>
        </w:rPr>
        <w:t>（</w:t>
      </w:r>
      <w:r w:rsidRPr="00070CF7">
        <w:rPr>
          <w:rFonts w:eastAsia="Source Han Sans TW Normal"/>
          <w:bCs/>
          <w:color w:val="000000" w:themeColor="text1"/>
          <w:sz w:val="22"/>
          <w:lang w:eastAsia="zh-TW"/>
        </w:rPr>
        <w:t>1593-1615</w:t>
      </w:r>
      <w:r w:rsidRPr="00C03A30">
        <w:rPr>
          <w:rFonts w:eastAsia="Source Han Sans TW Normal"/>
          <w:bCs/>
          <w:color w:val="000000" w:themeColor="text1"/>
          <w:sz w:val="22"/>
          <w:lang w:eastAsia="zh-TW"/>
        </w:rPr>
        <w:t>）</w:t>
      </w:r>
      <w:r w:rsidRPr="00070CF7">
        <w:rPr>
          <w:rFonts w:eastAsia="Source Han Sans TW Normal"/>
          <w:bCs/>
          <w:color w:val="000000" w:themeColor="text1"/>
          <w:sz w:val="22"/>
          <w:lang w:eastAsia="zh-TW"/>
        </w:rPr>
        <w:t>一脈。二人以</w:t>
      </w:r>
      <w:r w:rsidRPr="005F38BC">
        <w:rPr>
          <w:rFonts w:eastAsia="Source Han Sans CN Normal"/>
          <w:bCs/>
          <w:color w:val="000000" w:themeColor="text1"/>
          <w:sz w:val="22"/>
          <w:lang w:eastAsia="zh-TW"/>
        </w:rPr>
        <w:t>大</w:t>
      </w:r>
      <w:r>
        <w:rPr>
          <w:rFonts w:eastAsia="Source Han Sans CN Normal" w:hint="eastAsia"/>
          <w:bCs/>
          <w:color w:val="000000" w:themeColor="text1"/>
          <w:sz w:val="22"/>
          <w:lang w:eastAsia="zh-TW"/>
        </w:rPr>
        <w:t>坂</w:t>
      </w:r>
      <w:r w:rsidRPr="00070CF7">
        <w:rPr>
          <w:rFonts w:eastAsia="Source Han Sans TW Normal"/>
          <w:bCs/>
          <w:color w:val="000000" w:themeColor="text1"/>
          <w:sz w:val="22"/>
          <w:lang w:eastAsia="zh-TW"/>
        </w:rPr>
        <w:t>城（今大阪城）為據</w:t>
      </w:r>
      <w:r w:rsidRPr="002758C2">
        <w:rPr>
          <w:rFonts w:eastAsia="Source Han Sans TW Normal" w:hint="eastAsia"/>
          <w:bCs/>
          <w:color w:val="000000" w:themeColor="text1"/>
          <w:sz w:val="22"/>
          <w:lang w:eastAsia="zh-TW"/>
        </w:rPr>
        <w:t>點</w:t>
      </w:r>
      <w:r w:rsidRPr="00070CF7">
        <w:rPr>
          <w:rFonts w:eastAsia="Source Han Sans TW Normal"/>
          <w:bCs/>
          <w:color w:val="000000" w:themeColor="text1"/>
          <w:sz w:val="22"/>
          <w:lang w:eastAsia="zh-TW"/>
        </w:rPr>
        <w:t>，開始招兵買馬。織田有樂是</w:t>
      </w:r>
      <w:r w:rsidRPr="00BE0059">
        <w:rPr>
          <w:rFonts w:eastAsia="Source Han Sans TW Normal" w:hint="eastAsia"/>
          <w:bCs/>
          <w:color w:val="000000" w:themeColor="text1"/>
          <w:sz w:val="22"/>
          <w:lang w:eastAsia="zh-TW"/>
        </w:rPr>
        <w:t>澱</w:t>
      </w:r>
      <w:r w:rsidRPr="00070CF7">
        <w:rPr>
          <w:rFonts w:eastAsia="Source Han Sans TW Normal"/>
          <w:bCs/>
          <w:color w:val="000000" w:themeColor="text1"/>
          <w:sz w:val="22"/>
          <w:lang w:eastAsia="zh-TW"/>
        </w:rPr>
        <w:t>殿夫人的舅父，反覆勸說她與德川家康議和，多次遭拒後感到十分沮喪，於</w:t>
      </w:r>
      <w:r w:rsidRPr="00070CF7">
        <w:rPr>
          <w:rFonts w:eastAsia="Source Han Sans TW Normal"/>
          <w:bCs/>
          <w:color w:val="000000" w:themeColor="text1"/>
          <w:sz w:val="22"/>
          <w:lang w:eastAsia="zh-TW"/>
        </w:rPr>
        <w:t>1615</w:t>
      </w:r>
      <w:r w:rsidRPr="00070CF7">
        <w:rPr>
          <w:rFonts w:eastAsia="Source Han Sans TW Normal"/>
          <w:bCs/>
          <w:color w:val="000000" w:themeColor="text1"/>
          <w:sz w:val="22"/>
          <w:lang w:eastAsia="zh-TW"/>
        </w:rPr>
        <w:t>年初離開</w:t>
      </w:r>
      <w:r w:rsidRPr="005F38BC">
        <w:rPr>
          <w:rFonts w:eastAsia="Source Han Sans CN Normal"/>
          <w:bCs/>
          <w:color w:val="000000" w:themeColor="text1"/>
          <w:sz w:val="22"/>
          <w:lang w:eastAsia="zh-TW"/>
        </w:rPr>
        <w:t>大</w:t>
      </w:r>
      <w:r>
        <w:rPr>
          <w:rFonts w:eastAsia="Source Han Sans CN Normal" w:hint="eastAsia"/>
          <w:bCs/>
          <w:color w:val="000000" w:themeColor="text1"/>
          <w:sz w:val="22"/>
          <w:lang w:eastAsia="zh-TW"/>
        </w:rPr>
        <w:t>坂</w:t>
      </w:r>
      <w:r w:rsidRPr="00070CF7">
        <w:rPr>
          <w:rFonts w:eastAsia="Source Han Sans TW Normal"/>
          <w:bCs/>
          <w:color w:val="000000" w:themeColor="text1"/>
          <w:sz w:val="22"/>
          <w:lang w:eastAsia="zh-TW"/>
        </w:rPr>
        <w:t>。當年</w:t>
      </w:r>
      <w:r w:rsidRPr="00070CF7">
        <w:rPr>
          <w:rFonts w:eastAsia="Source Han Sans TW Normal"/>
          <w:bCs/>
          <w:color w:val="000000" w:themeColor="text1"/>
          <w:sz w:val="22"/>
          <w:lang w:eastAsia="zh-TW"/>
        </w:rPr>
        <w:t>6</w:t>
      </w:r>
      <w:r w:rsidRPr="00070CF7">
        <w:rPr>
          <w:rFonts w:eastAsia="Source Han Sans TW Normal"/>
          <w:bCs/>
          <w:color w:val="000000" w:themeColor="text1"/>
          <w:sz w:val="22"/>
          <w:lang w:eastAsia="zh-TW"/>
        </w:rPr>
        <w:t>月，德川家康攻</w:t>
      </w:r>
      <w:r>
        <w:rPr>
          <w:rFonts w:eastAsia="Source Han Sans TW Normal" w:hint="eastAsia"/>
          <w:bCs/>
          <w:color w:val="000000" w:themeColor="text1"/>
          <w:sz w:val="22"/>
          <w:lang w:eastAsia="zh-TW"/>
        </w:rPr>
        <w:t>入</w:t>
      </w:r>
      <w:r w:rsidRPr="005F38BC">
        <w:rPr>
          <w:rFonts w:eastAsia="Source Han Sans CN Normal"/>
          <w:bCs/>
          <w:color w:val="000000" w:themeColor="text1"/>
          <w:sz w:val="22"/>
          <w:lang w:eastAsia="zh-TW"/>
        </w:rPr>
        <w:t>大</w:t>
      </w:r>
      <w:r>
        <w:rPr>
          <w:rFonts w:eastAsia="Source Han Sans CN Normal" w:hint="eastAsia"/>
          <w:bCs/>
          <w:color w:val="000000" w:themeColor="text1"/>
          <w:sz w:val="22"/>
          <w:lang w:eastAsia="zh-TW"/>
        </w:rPr>
        <w:t>坂</w:t>
      </w:r>
      <w:r w:rsidRPr="00070CF7">
        <w:rPr>
          <w:rFonts w:eastAsia="Source Han Sans TW Normal"/>
          <w:bCs/>
          <w:color w:val="000000" w:themeColor="text1"/>
          <w:sz w:val="22"/>
          <w:lang w:eastAsia="zh-TW"/>
        </w:rPr>
        <w:t>城，</w:t>
      </w:r>
      <w:r w:rsidRPr="00BE0059">
        <w:rPr>
          <w:rFonts w:eastAsia="Source Han Sans TW Normal" w:hint="eastAsia"/>
          <w:bCs/>
          <w:color w:val="000000" w:themeColor="text1"/>
          <w:sz w:val="22"/>
          <w:lang w:eastAsia="zh-TW"/>
        </w:rPr>
        <w:t>澱</w:t>
      </w:r>
      <w:r w:rsidRPr="00070CF7">
        <w:rPr>
          <w:rFonts w:eastAsia="Source Han Sans TW Normal"/>
          <w:bCs/>
          <w:color w:val="000000" w:themeColor="text1"/>
          <w:sz w:val="22"/>
          <w:lang w:eastAsia="zh-TW"/>
        </w:rPr>
        <w:t>殿夫人與豐臣秀賴自盡。</w:t>
      </w:r>
    </w:p>
    <w:p w:rsidR="008E5E4C" w:rsidRPr="00284966" w:rsidRDefault="008E5E4C" w:rsidP="008E5E4C">
      <w:pPr>
        <w:rPr>
          <w:rFonts w:eastAsia="Source Han Sans TW Normal"/>
          <w:bCs/>
          <w:color w:val="000000" w:themeColor="text1"/>
          <w:sz w:val="22"/>
          <w:lang w:eastAsia="zh-TW"/>
        </w:rPr>
      </w:pPr>
    </w:p>
    <w:p w:rsidR="008E5E4C" w:rsidRPr="00284966" w:rsidRDefault="008E5E4C" w:rsidP="008E5E4C">
      <w:pPr>
        <w:tabs>
          <w:tab w:val="left" w:pos="1227"/>
        </w:tabs>
        <w:adjustRightInd w:val="0"/>
        <w:snapToGrid w:val="0"/>
        <w:spacing w:line="240" w:lineRule="atLeast"/>
        <w:rPr>
          <w:rFonts w:eastAsia="Source Han Sans TW Normal"/>
          <w:bCs/>
          <w:color w:val="000000" w:themeColor="text1"/>
          <w:sz w:val="22"/>
          <w:u w:val="single"/>
          <w:lang w:eastAsia="zh-TW"/>
        </w:rPr>
      </w:pPr>
      <w:r w:rsidRPr="00284966">
        <w:rPr>
          <w:rFonts w:eastAsia="Source Han Sans TW Normal" w:hint="eastAsia"/>
          <w:bCs/>
          <w:color w:val="000000" w:themeColor="text1"/>
          <w:sz w:val="22"/>
          <w:u w:val="single"/>
          <w:lang w:eastAsia="zh-TW"/>
        </w:rPr>
        <w:t>退隱</w:t>
      </w:r>
    </w:p>
    <w:p w:rsidR="008E5E4C" w:rsidRPr="00284966" w:rsidRDefault="008E5E4C" w:rsidP="008E5E4C">
      <w:pPr>
        <w:tabs>
          <w:tab w:val="left" w:pos="1227"/>
        </w:tabs>
        <w:adjustRightInd w:val="0"/>
        <w:snapToGrid w:val="0"/>
        <w:spacing w:line="240" w:lineRule="atLeast"/>
        <w:ind w:firstLine="450"/>
        <w:rPr>
          <w:rFonts w:eastAsia="Source Han Sans TW Normal"/>
          <w:bCs/>
          <w:color w:val="000000" w:themeColor="text1"/>
          <w:sz w:val="22"/>
          <w:lang w:eastAsia="zh-TW"/>
        </w:rPr>
      </w:pPr>
      <w:r w:rsidRPr="00134D0D">
        <w:rPr>
          <w:rFonts w:eastAsia="Source Han Sans TW Normal"/>
          <w:bCs/>
          <w:color w:val="000000" w:themeColor="text1"/>
          <w:sz w:val="22"/>
          <w:lang w:eastAsia="zh-TW"/>
        </w:rPr>
        <w:t>或許由於在</w:t>
      </w:r>
      <w:r w:rsidRPr="005F38BC">
        <w:rPr>
          <w:rFonts w:eastAsia="Source Han Sans CN Normal"/>
          <w:bCs/>
          <w:color w:val="000000" w:themeColor="text1"/>
          <w:sz w:val="22"/>
          <w:lang w:eastAsia="zh-TW"/>
        </w:rPr>
        <w:t>大</w:t>
      </w:r>
      <w:r>
        <w:rPr>
          <w:rFonts w:eastAsia="Source Han Sans CN Normal" w:hint="eastAsia"/>
          <w:bCs/>
          <w:color w:val="000000" w:themeColor="text1"/>
          <w:sz w:val="22"/>
          <w:lang w:eastAsia="zh-TW"/>
        </w:rPr>
        <w:t>坂</w:t>
      </w:r>
      <w:r w:rsidRPr="00284966">
        <w:rPr>
          <w:rFonts w:eastAsia="Source Han Sans TW Normal" w:hint="eastAsia"/>
          <w:bCs/>
          <w:color w:val="000000" w:themeColor="text1"/>
          <w:sz w:val="22"/>
          <w:lang w:eastAsia="zh-TW"/>
        </w:rPr>
        <w:t>遭受的打擊，織田有樂於</w:t>
      </w:r>
      <w:r w:rsidRPr="00284966">
        <w:rPr>
          <w:rFonts w:eastAsia="Source Han Sans TW Normal"/>
          <w:bCs/>
          <w:color w:val="000000" w:themeColor="text1"/>
          <w:sz w:val="22"/>
          <w:lang w:eastAsia="zh-TW"/>
        </w:rPr>
        <w:t>1615</w:t>
      </w:r>
      <w:r w:rsidRPr="00284966">
        <w:rPr>
          <w:rFonts w:eastAsia="Source Han Sans TW Normal" w:hint="eastAsia"/>
          <w:bCs/>
          <w:color w:val="000000" w:themeColor="text1"/>
          <w:sz w:val="22"/>
          <w:lang w:eastAsia="zh-TW"/>
        </w:rPr>
        <w:t>年在京都隱退。</w:t>
      </w:r>
      <w:r w:rsidRPr="00284966">
        <w:rPr>
          <w:rFonts w:eastAsia="Source Han Sans TW Normal"/>
          <w:bCs/>
          <w:color w:val="000000" w:themeColor="text1"/>
          <w:sz w:val="22"/>
          <w:lang w:eastAsia="zh-TW"/>
        </w:rPr>
        <w:t>1617</w:t>
      </w:r>
      <w:r w:rsidRPr="00284966">
        <w:rPr>
          <w:rFonts w:eastAsia="Source Han Sans TW Normal" w:hint="eastAsia"/>
          <w:bCs/>
          <w:color w:val="000000" w:themeColor="text1"/>
          <w:sz w:val="22"/>
          <w:lang w:eastAsia="zh-TW"/>
        </w:rPr>
        <w:t>年，他與建仁寺商議，</w:t>
      </w:r>
      <w:r w:rsidRPr="00134D0D">
        <w:rPr>
          <w:rFonts w:eastAsia="Source Han Sans TW Normal"/>
          <w:bCs/>
          <w:color w:val="000000" w:themeColor="text1"/>
          <w:sz w:val="22"/>
          <w:lang w:eastAsia="zh-TW"/>
        </w:rPr>
        <w:t>希望</w:t>
      </w:r>
      <w:r>
        <w:rPr>
          <w:rFonts w:eastAsia="Source Han Sans TW Normal" w:hint="eastAsia"/>
          <w:bCs/>
          <w:color w:val="000000" w:themeColor="text1"/>
          <w:sz w:val="22"/>
          <w:lang w:eastAsia="zh-TW"/>
        </w:rPr>
        <w:t>准</w:t>
      </w:r>
      <w:r w:rsidRPr="000576E9">
        <w:rPr>
          <w:rFonts w:eastAsia="Source Han Sans TW Normal" w:hint="eastAsia"/>
          <w:bCs/>
          <w:color w:val="000000" w:themeColor="text1"/>
          <w:sz w:val="22"/>
          <w:lang w:eastAsia="zh-TW"/>
        </w:rPr>
        <w:t>許他</w:t>
      </w:r>
      <w:r w:rsidRPr="00134D0D">
        <w:rPr>
          <w:rFonts w:eastAsia="Source Han Sans TW Normal"/>
          <w:bCs/>
          <w:color w:val="000000" w:themeColor="text1"/>
          <w:sz w:val="22"/>
          <w:lang w:eastAsia="zh-TW"/>
        </w:rPr>
        <w:t>重修寺內</w:t>
      </w:r>
      <w:r>
        <w:rPr>
          <w:rFonts w:eastAsia="Source Han Sans TW Normal" w:hint="eastAsia"/>
          <w:bCs/>
          <w:color w:val="000000" w:themeColor="text1"/>
          <w:sz w:val="22"/>
          <w:lang w:eastAsia="zh-TW"/>
        </w:rPr>
        <w:t>一座破落</w:t>
      </w:r>
      <w:r w:rsidRPr="00134D0D">
        <w:rPr>
          <w:rFonts w:eastAsia="Source Han Sans TW Normal"/>
          <w:bCs/>
          <w:color w:val="000000" w:themeColor="text1"/>
          <w:sz w:val="22"/>
          <w:lang w:eastAsia="zh-TW"/>
        </w:rPr>
        <w:t>的</w:t>
      </w:r>
      <w:r>
        <w:rPr>
          <w:rFonts w:eastAsia="Source Han Sans TW Normal" w:hint="eastAsia"/>
          <w:bCs/>
          <w:color w:val="000000" w:themeColor="text1"/>
          <w:sz w:val="22"/>
          <w:lang w:eastAsia="zh-TW"/>
        </w:rPr>
        <w:t>「塔頭」（</w:t>
      </w:r>
      <w:r w:rsidRPr="00134D0D">
        <w:rPr>
          <w:rFonts w:eastAsia="Source Han Sans TW Normal"/>
          <w:bCs/>
          <w:color w:val="000000" w:themeColor="text1"/>
          <w:sz w:val="22"/>
          <w:lang w:eastAsia="zh-TW"/>
        </w:rPr>
        <w:t>附屬</w:t>
      </w:r>
      <w:r>
        <w:rPr>
          <w:rFonts w:eastAsia="Source Han Sans TW Normal" w:hint="eastAsia"/>
          <w:bCs/>
          <w:color w:val="000000" w:themeColor="text1"/>
          <w:sz w:val="22"/>
          <w:lang w:eastAsia="zh-TW"/>
        </w:rPr>
        <w:t>寺院）</w:t>
      </w:r>
      <w:r w:rsidRPr="00134D0D">
        <w:rPr>
          <w:rFonts w:eastAsia="Source Han Sans TW Normal"/>
          <w:bCs/>
          <w:color w:val="000000" w:themeColor="text1"/>
          <w:sz w:val="22"/>
          <w:lang w:eastAsia="zh-TW"/>
        </w:rPr>
        <w:t>為自己建造隱居之所。</w:t>
      </w:r>
      <w:r w:rsidRPr="00134D0D">
        <w:rPr>
          <w:rFonts w:eastAsia="Source Han Sans TW Normal"/>
          <w:bCs/>
          <w:color w:val="000000" w:themeColor="text1"/>
          <w:sz w:val="22"/>
          <w:lang w:eastAsia="zh-TW"/>
        </w:rPr>
        <w:t>1618</w:t>
      </w:r>
      <w:r w:rsidRPr="00134D0D">
        <w:rPr>
          <w:rFonts w:eastAsia="Source Han Sans TW Normal"/>
          <w:bCs/>
          <w:color w:val="000000" w:themeColor="text1"/>
          <w:sz w:val="22"/>
          <w:lang w:eastAsia="zh-TW"/>
        </w:rPr>
        <w:t>年，他搬入新完工的居所，將其命名為「正傳院」。</w:t>
      </w:r>
      <w:r w:rsidRPr="00134D0D">
        <w:rPr>
          <w:rFonts w:eastAsia="Source Han Sans TW Normal"/>
          <w:bCs/>
          <w:color w:val="000000" w:themeColor="text1"/>
          <w:sz w:val="22"/>
          <w:lang w:eastAsia="zh-TW"/>
        </w:rPr>
        <w:t>3</w:t>
      </w:r>
      <w:r w:rsidRPr="00134D0D">
        <w:rPr>
          <w:rFonts w:eastAsia="Source Han Sans TW Normal"/>
          <w:bCs/>
          <w:color w:val="000000" w:themeColor="text1"/>
          <w:sz w:val="22"/>
          <w:lang w:eastAsia="zh-TW"/>
        </w:rPr>
        <w:t>年後，織田有樂辭世，終</w:t>
      </w:r>
      <w:r w:rsidRPr="00284966">
        <w:rPr>
          <w:rFonts w:eastAsia="Source Han Sans TW Normal" w:hint="eastAsia"/>
          <w:bCs/>
          <w:color w:val="000000" w:themeColor="text1"/>
          <w:sz w:val="22"/>
          <w:lang w:eastAsia="zh-TW"/>
        </w:rPr>
        <w:t>年</w:t>
      </w:r>
      <w:r w:rsidRPr="00284966">
        <w:rPr>
          <w:rFonts w:eastAsia="Source Han Sans TW Normal"/>
          <w:bCs/>
          <w:color w:val="000000" w:themeColor="text1"/>
          <w:sz w:val="22"/>
          <w:lang w:eastAsia="zh-TW"/>
        </w:rPr>
        <w:t>75</w:t>
      </w:r>
      <w:r w:rsidRPr="00284966">
        <w:rPr>
          <w:rFonts w:eastAsia="Source Han Sans TW Normal" w:hint="eastAsia"/>
          <w:bCs/>
          <w:color w:val="000000" w:themeColor="text1"/>
          <w:sz w:val="22"/>
          <w:lang w:eastAsia="zh-TW"/>
        </w:rPr>
        <w:t>歲，葬於宅邸院內。</w:t>
      </w:r>
    </w:p>
    <w:p w:rsidR="008E5E4C" w:rsidRPr="00284966" w:rsidRDefault="008E5E4C" w:rsidP="008E5E4C">
      <w:pPr>
        <w:tabs>
          <w:tab w:val="left" w:pos="1227"/>
        </w:tabs>
        <w:adjustRightInd w:val="0"/>
        <w:snapToGrid w:val="0"/>
        <w:spacing w:line="240" w:lineRule="atLeast"/>
        <w:rPr>
          <w:rFonts w:eastAsia="Source Han Sans TW Normal"/>
          <w:bCs/>
          <w:color w:val="000000" w:themeColor="text1"/>
          <w:sz w:val="22"/>
          <w:lang w:eastAsia="zh-TW"/>
        </w:rPr>
      </w:pPr>
    </w:p>
    <w:p w:rsidR="008E5E4C" w:rsidRPr="00284966" w:rsidRDefault="008E5E4C" w:rsidP="008E5E4C">
      <w:pPr>
        <w:tabs>
          <w:tab w:val="left" w:pos="1227"/>
        </w:tabs>
        <w:adjustRightInd w:val="0"/>
        <w:snapToGrid w:val="0"/>
        <w:spacing w:line="240" w:lineRule="atLeast"/>
        <w:rPr>
          <w:rFonts w:eastAsia="Source Han Sans TW Normal"/>
          <w:bCs/>
          <w:color w:val="000000" w:themeColor="text1"/>
          <w:sz w:val="22"/>
          <w:u w:val="single"/>
          <w:lang w:eastAsia="zh-TW"/>
        </w:rPr>
      </w:pPr>
      <w:r w:rsidRPr="00284966">
        <w:rPr>
          <w:rFonts w:eastAsia="Source Han Sans TW Normal" w:hint="eastAsia"/>
          <w:bCs/>
          <w:color w:val="000000" w:themeColor="text1"/>
          <w:sz w:val="22"/>
          <w:u w:val="single"/>
          <w:lang w:eastAsia="zh-TW"/>
        </w:rPr>
        <w:t>織田有樂的傳承</w:t>
      </w:r>
    </w:p>
    <w:p w:rsidR="008E5E4C" w:rsidRPr="00134D0D" w:rsidRDefault="008E5E4C" w:rsidP="008E5E4C">
      <w:pPr>
        <w:tabs>
          <w:tab w:val="left" w:pos="1227"/>
        </w:tabs>
        <w:adjustRightInd w:val="0"/>
        <w:snapToGrid w:val="0"/>
        <w:spacing w:line="240" w:lineRule="atLeast"/>
        <w:ind w:firstLine="450"/>
        <w:rPr>
          <w:rFonts w:eastAsia="Source Han Sans TW Normal"/>
          <w:bCs/>
          <w:color w:val="000000" w:themeColor="text1"/>
          <w:sz w:val="22"/>
          <w:lang w:eastAsia="zh-TW"/>
        </w:rPr>
      </w:pPr>
      <w:r w:rsidRPr="00134D0D">
        <w:rPr>
          <w:rFonts w:eastAsia="Source Han Sans TW Normal"/>
          <w:bCs/>
          <w:color w:val="000000" w:themeColor="text1"/>
          <w:sz w:val="22"/>
          <w:lang w:eastAsia="zh-TW"/>
        </w:rPr>
        <w:t>織田有樂的後人和弟子所傳承的茶道流派稱為「有樂流」，至今仍然活躍。</w:t>
      </w:r>
      <w:r w:rsidRPr="00134D0D">
        <w:rPr>
          <w:rFonts w:eastAsia="Source Han Sans TW Normal"/>
          <w:bCs/>
          <w:color w:val="000000" w:themeColor="text1"/>
          <w:sz w:val="22"/>
          <w:lang w:eastAsia="zh-TW"/>
        </w:rPr>
        <w:t>1972</w:t>
      </w:r>
      <w:r w:rsidRPr="00134D0D">
        <w:rPr>
          <w:rFonts w:eastAsia="Source Han Sans TW Normal"/>
          <w:bCs/>
          <w:color w:val="000000" w:themeColor="text1"/>
          <w:sz w:val="22"/>
          <w:lang w:eastAsia="zh-TW"/>
        </w:rPr>
        <w:t>年</w:t>
      </w:r>
      <w:r w:rsidRPr="00134D0D">
        <w:rPr>
          <w:rFonts w:eastAsia="Source Han Sans TW Normal"/>
          <w:bCs/>
          <w:color w:val="000000" w:themeColor="text1"/>
          <w:sz w:val="22"/>
          <w:lang w:eastAsia="zh-TW"/>
        </w:rPr>
        <w:t>3</w:t>
      </w:r>
      <w:r w:rsidRPr="00134D0D">
        <w:rPr>
          <w:rFonts w:eastAsia="Source Han Sans TW Normal"/>
          <w:bCs/>
          <w:color w:val="000000" w:themeColor="text1"/>
          <w:sz w:val="22"/>
          <w:lang w:eastAsia="zh-TW"/>
        </w:rPr>
        <w:t>月</w:t>
      </w:r>
      <w:r w:rsidRPr="00134D0D">
        <w:rPr>
          <w:rFonts w:eastAsia="Source Han Sans TW Normal"/>
          <w:bCs/>
          <w:color w:val="000000" w:themeColor="text1"/>
          <w:sz w:val="22"/>
          <w:lang w:eastAsia="zh-TW"/>
        </w:rPr>
        <w:t>23</w:t>
      </w:r>
      <w:r w:rsidRPr="00134D0D">
        <w:rPr>
          <w:rFonts w:eastAsia="Source Han Sans TW Normal"/>
          <w:bCs/>
          <w:color w:val="000000" w:themeColor="text1"/>
          <w:sz w:val="22"/>
          <w:lang w:eastAsia="zh-TW"/>
        </w:rPr>
        <w:t>日，在有樂苑修建期間，有樂流第</w:t>
      </w:r>
      <w:r w:rsidRPr="00134D0D">
        <w:rPr>
          <w:rFonts w:eastAsia="Source Han Sans TW Normal"/>
          <w:bCs/>
          <w:color w:val="000000" w:themeColor="text1"/>
          <w:sz w:val="22"/>
          <w:lang w:eastAsia="zh-TW"/>
        </w:rPr>
        <w:t>15</w:t>
      </w:r>
      <w:r w:rsidRPr="00134D0D">
        <w:rPr>
          <w:rFonts w:eastAsia="Source Han Sans TW Normal"/>
          <w:bCs/>
          <w:color w:val="000000" w:themeColor="text1"/>
          <w:sz w:val="22"/>
          <w:lang w:eastAsia="zh-TW"/>
        </w:rPr>
        <w:t>代宗</w:t>
      </w:r>
      <w:r w:rsidRPr="00284966">
        <w:rPr>
          <w:rFonts w:ascii="Source Han Sans TW Normal" w:eastAsia="Source Han Sans TW Normal" w:hAnsi="Source Han Sans TW Normal" w:hint="eastAsia"/>
          <w:bCs/>
          <w:color w:val="000000" w:themeColor="text1"/>
          <w:sz w:val="22"/>
          <w:lang w:eastAsia="zh-TW"/>
        </w:rPr>
        <w:t>主</w:t>
      </w:r>
      <w:r w:rsidRPr="00134D0D">
        <w:rPr>
          <w:rFonts w:eastAsia="Source Han Sans TW Normal"/>
          <w:bCs/>
          <w:color w:val="000000" w:themeColor="text1"/>
          <w:sz w:val="22"/>
          <w:lang w:eastAsia="zh-TW"/>
        </w:rPr>
        <w:t>織田長繁</w:t>
      </w:r>
      <w:r w:rsidRPr="00C03A30">
        <w:rPr>
          <w:rFonts w:eastAsia="Source Han Sans TW Normal"/>
          <w:bCs/>
          <w:color w:val="000000" w:themeColor="text1"/>
          <w:sz w:val="22"/>
          <w:lang w:eastAsia="zh-TW"/>
        </w:rPr>
        <w:t>（</w:t>
      </w:r>
      <w:r w:rsidRPr="00134D0D">
        <w:rPr>
          <w:rFonts w:eastAsia="Source Han Sans TW Normal"/>
          <w:bCs/>
          <w:color w:val="000000" w:themeColor="text1"/>
          <w:sz w:val="22"/>
          <w:lang w:eastAsia="zh-TW"/>
        </w:rPr>
        <w:t>1918-1992</w:t>
      </w:r>
      <w:r w:rsidRPr="00C03A30">
        <w:rPr>
          <w:rFonts w:eastAsia="Source Han Sans TW Normal"/>
          <w:bCs/>
          <w:color w:val="000000" w:themeColor="text1"/>
          <w:sz w:val="22"/>
          <w:lang w:eastAsia="zh-TW"/>
        </w:rPr>
        <w:t>）</w:t>
      </w:r>
      <w:r w:rsidRPr="00134D0D">
        <w:rPr>
          <w:rFonts w:eastAsia="Source Han Sans TW Normal"/>
          <w:bCs/>
          <w:color w:val="000000" w:themeColor="text1"/>
          <w:sz w:val="22"/>
          <w:lang w:eastAsia="zh-TW"/>
        </w:rPr>
        <w:t>亦曾到訪。</w:t>
      </w:r>
    </w:p>
    <w:p w:rsidR="008E5E4C" w:rsidRDefault="008E5E4C" w:rsidP="008E5E4C">
      <w:pPr>
        <w:tabs>
          <w:tab w:val="left" w:pos="1227"/>
        </w:tabs>
        <w:adjustRightInd w:val="0"/>
        <w:snapToGrid w:val="0"/>
        <w:spacing w:line="240" w:lineRule="atLeast"/>
        <w:ind w:firstLine="450"/>
        <w:rPr>
          <w:rFonts w:eastAsia="PMingLiU"/>
          <w:bCs/>
          <w:color w:val="000000" w:themeColor="text1"/>
          <w:sz w:val="22"/>
          <w:lang w:eastAsia="zh-TW"/>
        </w:rPr>
      </w:pPr>
      <w:r w:rsidRPr="00134D0D">
        <w:rPr>
          <w:rFonts w:eastAsia="Source Han Sans TW Normal"/>
          <w:bCs/>
          <w:color w:val="000000" w:themeColor="text1"/>
          <w:sz w:val="22"/>
          <w:lang w:eastAsia="zh-TW"/>
        </w:rPr>
        <w:t>織田有樂認為，茶道最重要的就是使客人如沐春風，反對那些只會模仿大師，卻不理解茶道真義，也沒有自己的思想與創新的習茶者。如庵的設計是他獨立精神的明證，既反映了其師的教誨，卻又不拘泥其中。</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ＭＳ ゴシック">
    <w:altName w:val="MS Gothic"/>
    <w:panose1 w:val="020B0609070205080204"/>
    <w:charset w:val="80"/>
    <w:family w:val="modern"/>
    <w:pitch w:val="fixed"/>
    <w:sig w:usb0="E00002FF" w:usb1="6AC7FDFB"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4C"/>
    <w:rsid w:val="00102A26"/>
    <w:rsid w:val="00346BD8"/>
    <w:rsid w:val="008E5E4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155F85-3368-448D-B4D6-8DA5FFD4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5E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5E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5E4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E5E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5E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5E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5E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5E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5E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5E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5E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5E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E5E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5E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5E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5E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5E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5E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5E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5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E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5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E4C"/>
    <w:pPr>
      <w:spacing w:before="160" w:after="160"/>
      <w:jc w:val="center"/>
    </w:pPr>
    <w:rPr>
      <w:i/>
      <w:iCs/>
      <w:color w:val="404040" w:themeColor="text1" w:themeTint="BF"/>
    </w:rPr>
  </w:style>
  <w:style w:type="character" w:customStyle="1" w:styleId="a8">
    <w:name w:val="引用文 (文字)"/>
    <w:basedOn w:val="a0"/>
    <w:link w:val="a7"/>
    <w:uiPriority w:val="29"/>
    <w:rsid w:val="008E5E4C"/>
    <w:rPr>
      <w:i/>
      <w:iCs/>
      <w:color w:val="404040" w:themeColor="text1" w:themeTint="BF"/>
    </w:rPr>
  </w:style>
  <w:style w:type="paragraph" w:styleId="a9">
    <w:name w:val="List Paragraph"/>
    <w:basedOn w:val="a"/>
    <w:uiPriority w:val="34"/>
    <w:qFormat/>
    <w:rsid w:val="008E5E4C"/>
    <w:pPr>
      <w:ind w:left="720"/>
      <w:contextualSpacing/>
    </w:pPr>
  </w:style>
  <w:style w:type="character" w:styleId="21">
    <w:name w:val="Intense Emphasis"/>
    <w:basedOn w:val="a0"/>
    <w:uiPriority w:val="21"/>
    <w:qFormat/>
    <w:rsid w:val="008E5E4C"/>
    <w:rPr>
      <w:i/>
      <w:iCs/>
      <w:color w:val="0F4761" w:themeColor="accent1" w:themeShade="BF"/>
    </w:rPr>
  </w:style>
  <w:style w:type="paragraph" w:styleId="22">
    <w:name w:val="Intense Quote"/>
    <w:basedOn w:val="a"/>
    <w:next w:val="a"/>
    <w:link w:val="23"/>
    <w:uiPriority w:val="30"/>
    <w:qFormat/>
    <w:rsid w:val="008E5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5E4C"/>
    <w:rPr>
      <w:i/>
      <w:iCs/>
      <w:color w:val="0F4761" w:themeColor="accent1" w:themeShade="BF"/>
    </w:rPr>
  </w:style>
  <w:style w:type="character" w:styleId="24">
    <w:name w:val="Intense Reference"/>
    <w:basedOn w:val="a0"/>
    <w:uiPriority w:val="32"/>
    <w:qFormat/>
    <w:rsid w:val="008E5E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2024-07-31T14:34:00Z</dcterms:created>
  <dcterms:modified xsi:type="dcterms:W3CDTF">2024-07-31T14:34:00Z</dcterms:modified>
</cp:coreProperties>
</file>